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F4" w:rsidRPr="007726EA" w:rsidRDefault="000235F4" w:rsidP="000235F4">
      <w:pPr>
        <w:pStyle w:val="ListParagraph"/>
        <w:autoSpaceDE w:val="0"/>
        <w:autoSpaceDN w:val="0"/>
        <w:adjustRightInd w:val="0"/>
        <w:ind w:left="644"/>
        <w:jc w:val="right"/>
        <w:rPr>
          <w:rFonts w:ascii="Times New Roman" w:hAnsi="Times New Roman"/>
          <w:b/>
          <w:sz w:val="22"/>
          <w:szCs w:val="22"/>
          <w:u w:val="single"/>
          <w:lang w:val="sr-Cyrl-CS"/>
        </w:rPr>
      </w:pPr>
      <w:r w:rsidRPr="007726EA">
        <w:rPr>
          <w:rFonts w:ascii="Times New Roman" w:hAnsi="Times New Roman"/>
          <w:b/>
          <w:bCs/>
          <w:sz w:val="22"/>
          <w:szCs w:val="22"/>
          <w:u w:val="single"/>
          <w:lang w:val="en-GB" w:eastAsia="en-GB"/>
        </w:rPr>
        <w:t>ОБРАЗАЦ 2</w:t>
      </w:r>
    </w:p>
    <w:p w:rsidR="000235F4" w:rsidRPr="007726EA" w:rsidRDefault="000235F4" w:rsidP="000235F4">
      <w:pPr>
        <w:pStyle w:val="ListParagraph"/>
        <w:autoSpaceDE w:val="0"/>
        <w:autoSpaceDN w:val="0"/>
        <w:adjustRightInd w:val="0"/>
        <w:ind w:left="644"/>
        <w:jc w:val="both"/>
        <w:rPr>
          <w:rFonts w:ascii="Times New Roman" w:hAnsi="Times New Roman"/>
          <w:b/>
          <w:sz w:val="22"/>
          <w:szCs w:val="22"/>
          <w:lang w:val="sr-Cyrl-CS"/>
        </w:rPr>
      </w:pPr>
    </w:p>
    <w:p w:rsidR="000235F4" w:rsidRPr="007726EA" w:rsidRDefault="000235F4" w:rsidP="000235F4">
      <w:pPr>
        <w:jc w:val="center"/>
        <w:rPr>
          <w:rFonts w:ascii="Times New Roman" w:hAnsi="Times New Roman"/>
          <w:b/>
          <w:bCs/>
          <w:sz w:val="22"/>
          <w:szCs w:val="22"/>
          <w:lang w:val="sr-Cyrl-RS" w:eastAsia="en-GB"/>
        </w:rPr>
      </w:pPr>
      <w:r w:rsidRPr="007726EA">
        <w:rPr>
          <w:rFonts w:ascii="Times New Roman" w:hAnsi="Times New Roman"/>
          <w:b/>
          <w:bCs/>
          <w:sz w:val="22"/>
          <w:szCs w:val="22"/>
          <w:lang w:val="en-GB" w:eastAsia="en-GB"/>
        </w:rPr>
        <w:t>ОБРАЗАЦ СТРУКТУРЕ ЦЕНЕ СА СПЕЦИФИКАЦИЈОМ</w:t>
      </w:r>
    </w:p>
    <w:p w:rsidR="000235F4" w:rsidRPr="007726EA" w:rsidRDefault="000235F4" w:rsidP="000235F4">
      <w:pPr>
        <w:jc w:val="center"/>
        <w:rPr>
          <w:rFonts w:ascii="Times New Roman" w:hAnsi="Times New Roman"/>
          <w:b/>
          <w:bCs/>
          <w:sz w:val="22"/>
          <w:szCs w:val="22"/>
          <w:lang w:val="sr-Cyrl-RS" w:eastAsia="en-GB"/>
        </w:rPr>
      </w:pPr>
    </w:p>
    <w:tbl>
      <w:tblPr>
        <w:tblW w:w="10091" w:type="dxa"/>
        <w:jc w:val="center"/>
        <w:tblInd w:w="-318" w:type="dxa"/>
        <w:tblLook w:val="04A0" w:firstRow="1" w:lastRow="0" w:firstColumn="1" w:lastColumn="0" w:noHBand="0" w:noVBand="1"/>
      </w:tblPr>
      <w:tblGrid>
        <w:gridCol w:w="583"/>
        <w:gridCol w:w="129"/>
        <w:gridCol w:w="5372"/>
        <w:gridCol w:w="1139"/>
        <w:gridCol w:w="716"/>
        <w:gridCol w:w="612"/>
        <w:gridCol w:w="1540"/>
      </w:tblGrid>
      <w:tr w:rsidR="000235F4" w:rsidRPr="007726EA" w:rsidTr="007F61EE">
        <w:trPr>
          <w:trHeight w:val="405"/>
          <w:jc w:val="center"/>
        </w:trPr>
        <w:tc>
          <w:tcPr>
            <w:tcW w:w="583" w:type="dxa"/>
            <w:tcBorders>
              <w:top w:val="nil"/>
              <w:left w:val="nil"/>
              <w:bottom w:val="nil"/>
              <w:right w:val="nil"/>
            </w:tcBorders>
            <w:shd w:val="clear" w:color="auto" w:fill="auto"/>
          </w:tcPr>
          <w:p w:rsidR="000235F4" w:rsidRPr="007726EA" w:rsidRDefault="000235F4" w:rsidP="007F61EE">
            <w:pPr>
              <w:jc w:val="center"/>
              <w:rPr>
                <w:rFonts w:ascii="Times New Roman" w:hAnsi="Times New Roman"/>
                <w:b/>
                <w:bCs/>
                <w:sz w:val="22"/>
                <w:szCs w:val="22"/>
                <w:lang w:val="en-GB" w:eastAsia="en-GB"/>
              </w:rPr>
            </w:pPr>
          </w:p>
        </w:tc>
        <w:tc>
          <w:tcPr>
            <w:tcW w:w="9508" w:type="dxa"/>
            <w:gridSpan w:val="6"/>
            <w:tcBorders>
              <w:top w:val="nil"/>
              <w:left w:val="nil"/>
              <w:bottom w:val="nil"/>
              <w:right w:val="nil"/>
            </w:tcBorders>
            <w:shd w:val="clear" w:color="auto" w:fill="auto"/>
            <w:vAlign w:val="center"/>
          </w:tcPr>
          <w:p w:rsidR="000235F4" w:rsidRPr="007726EA" w:rsidRDefault="000235F4" w:rsidP="007F61EE">
            <w:pPr>
              <w:jc w:val="center"/>
              <w:rPr>
                <w:rFonts w:ascii="Times New Roman" w:hAnsi="Times New Roman"/>
                <w:b/>
                <w:bCs/>
                <w:sz w:val="22"/>
                <w:szCs w:val="22"/>
                <w:lang w:val="en-GB" w:eastAsia="en-GB"/>
              </w:rPr>
            </w:pPr>
          </w:p>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PREDMER RADOVA</w:t>
            </w:r>
          </w:p>
          <w:p w:rsidR="000235F4" w:rsidRPr="007726EA" w:rsidRDefault="000235F4" w:rsidP="007F61EE">
            <w:pPr>
              <w:jc w:val="center"/>
              <w:rPr>
                <w:rFonts w:ascii="Times New Roman" w:hAnsi="Times New Roman"/>
                <w:b/>
                <w:bCs/>
                <w:sz w:val="22"/>
                <w:szCs w:val="22"/>
                <w:lang w:val="sr-Cyrl-RS" w:eastAsia="en-GB"/>
              </w:rPr>
            </w:pPr>
            <w:r w:rsidRPr="007726EA">
              <w:rPr>
                <w:rFonts w:ascii="Times New Roman" w:hAnsi="Times New Roman"/>
                <w:b/>
                <w:bCs/>
                <w:sz w:val="22"/>
                <w:szCs w:val="22"/>
                <w:lang w:val="sr-Latn-RS" w:eastAsia="en-GB"/>
              </w:rPr>
              <w:t>NA SANACIJI MOKRIH ČVOROVA U POTKROVLJU UPRAVNE ZGRADE KRIMINALISTIČKO-POLICIJSKE AKADEMIJE</w:t>
            </w:r>
            <w:r w:rsidRPr="007726EA">
              <w:rPr>
                <w:rFonts w:ascii="Times New Roman" w:hAnsi="Times New Roman"/>
                <w:b/>
                <w:bCs/>
                <w:sz w:val="22"/>
                <w:szCs w:val="22"/>
                <w:lang w:val="en-GB" w:eastAsia="en-GB"/>
              </w:rPr>
              <w:t xml:space="preserve"> </w:t>
            </w:r>
          </w:p>
          <w:p w:rsidR="000235F4" w:rsidRPr="007726EA" w:rsidRDefault="000235F4" w:rsidP="007F61EE">
            <w:pPr>
              <w:jc w:val="center"/>
              <w:rPr>
                <w:rFonts w:ascii="Times New Roman" w:hAnsi="Times New Roman"/>
                <w:b/>
                <w:bCs/>
                <w:sz w:val="22"/>
                <w:szCs w:val="22"/>
                <w:lang w:val="sr-Cyrl-RS" w:eastAsia="en-GB"/>
              </w:rPr>
            </w:pPr>
          </w:p>
        </w:tc>
      </w:tr>
      <w:tr w:rsidR="000235F4" w:rsidRPr="007726EA" w:rsidTr="007F61EE">
        <w:trPr>
          <w:trHeight w:val="270"/>
          <w:jc w:val="center"/>
        </w:trPr>
        <w:tc>
          <w:tcPr>
            <w:tcW w:w="583" w:type="dxa"/>
            <w:tcBorders>
              <w:top w:val="nil"/>
              <w:left w:val="nil"/>
              <w:bottom w:val="single" w:sz="8" w:space="0" w:color="auto"/>
              <w:right w:val="nil"/>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p>
        </w:tc>
        <w:tc>
          <w:tcPr>
            <w:tcW w:w="5501" w:type="dxa"/>
            <w:gridSpan w:val="2"/>
            <w:tcBorders>
              <w:top w:val="nil"/>
              <w:left w:val="nil"/>
              <w:bottom w:val="single" w:sz="8" w:space="0" w:color="auto"/>
              <w:right w:val="nil"/>
            </w:tcBorders>
            <w:shd w:val="clear" w:color="auto" w:fill="auto"/>
          </w:tcPr>
          <w:p w:rsidR="000235F4" w:rsidRPr="007726EA" w:rsidRDefault="000235F4" w:rsidP="007F61EE">
            <w:pPr>
              <w:jc w:val="center"/>
              <w:rPr>
                <w:rFonts w:ascii="Times New Roman" w:hAnsi="Times New Roman"/>
                <w:b/>
                <w:bCs/>
                <w:sz w:val="22"/>
                <w:szCs w:val="22"/>
                <w:lang w:val="en-GB" w:eastAsia="en-GB"/>
              </w:rPr>
            </w:pPr>
          </w:p>
        </w:tc>
        <w:tc>
          <w:tcPr>
            <w:tcW w:w="1139" w:type="dxa"/>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c>
          <w:tcPr>
            <w:tcW w:w="1328" w:type="dxa"/>
            <w:gridSpan w:val="2"/>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c>
          <w:tcPr>
            <w:tcW w:w="1540" w:type="dxa"/>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r>
      <w:tr w:rsidR="000235F4" w:rsidRPr="007726EA" w:rsidTr="007F61EE">
        <w:trPr>
          <w:trHeight w:val="255"/>
          <w:jc w:val="center"/>
        </w:trPr>
        <w:tc>
          <w:tcPr>
            <w:tcW w:w="583" w:type="dxa"/>
            <w:tcBorders>
              <w:top w:val="nil"/>
              <w:left w:val="nil"/>
              <w:bottom w:val="nil"/>
              <w:right w:val="nil"/>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Pos</w:t>
            </w:r>
          </w:p>
        </w:tc>
        <w:tc>
          <w:tcPr>
            <w:tcW w:w="5501" w:type="dxa"/>
            <w:gridSpan w:val="2"/>
            <w:tcBorders>
              <w:top w:val="nil"/>
              <w:left w:val="nil"/>
              <w:bottom w:val="nil"/>
              <w:right w:val="nil"/>
            </w:tcBorders>
            <w:shd w:val="clear" w:color="auto" w:fill="auto"/>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Opis radova</w:t>
            </w:r>
          </w:p>
        </w:tc>
        <w:tc>
          <w:tcPr>
            <w:tcW w:w="1139" w:type="dxa"/>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Količina</w:t>
            </w:r>
          </w:p>
        </w:tc>
        <w:tc>
          <w:tcPr>
            <w:tcW w:w="1328" w:type="dxa"/>
            <w:gridSpan w:val="2"/>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Jed. cena [din]</w:t>
            </w:r>
          </w:p>
        </w:tc>
        <w:tc>
          <w:tcPr>
            <w:tcW w:w="1540" w:type="dxa"/>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Ukupno</w:t>
            </w:r>
          </w:p>
        </w:tc>
      </w:tr>
      <w:tr w:rsidR="000235F4" w:rsidRPr="007726EA" w:rsidTr="007F61EE">
        <w:trPr>
          <w:trHeight w:val="25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sr-Latn-CS" w:eastAsia="en-GB"/>
              </w:rPr>
            </w:pPr>
            <w:r w:rsidRPr="007726EA">
              <w:rPr>
                <w:rFonts w:ascii="Times New Roman" w:hAnsi="Times New Roman"/>
                <w:b/>
                <w:bCs/>
                <w:sz w:val="22"/>
                <w:szCs w:val="22"/>
                <w:lang w:val="sr-Latn-CS" w:eastAsia="en-GB"/>
              </w:rPr>
              <w:t>A</w:t>
            </w:r>
          </w:p>
        </w:tc>
        <w:tc>
          <w:tcPr>
            <w:tcW w:w="5501"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
                <w:bCs/>
                <w:sz w:val="22"/>
                <w:szCs w:val="22"/>
                <w:lang w:val="sr-Latn-RS" w:eastAsia="en-GB"/>
              </w:rPr>
            </w:pPr>
            <w:r w:rsidRPr="007726EA">
              <w:rPr>
                <w:rFonts w:ascii="Times New Roman" w:hAnsi="Times New Roman"/>
                <w:b/>
                <w:bCs/>
                <w:sz w:val="22"/>
                <w:szCs w:val="22"/>
                <w:lang w:val="sr-Latn-RS" w:eastAsia="en-GB"/>
              </w:rPr>
              <w:t xml:space="preserve">SANITARNI ČVOR U POTKROVLJU </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w:t>
            </w:r>
          </w:p>
        </w:tc>
        <w:tc>
          <w:tcPr>
            <w:tcW w:w="5501"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PRIPREMNI RADOVI</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048"/>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Pr>
                <w:rFonts w:ascii="Times New Roman" w:hAnsi="Times New Roman"/>
                <w:sz w:val="22"/>
                <w:szCs w:val="22"/>
                <w:lang w:val="en-GB" w:eastAsia="en-GB"/>
              </w:rPr>
              <w:t xml:space="preserve">Demontaža </w:t>
            </w:r>
            <w:proofErr w:type="gramStart"/>
            <w:r>
              <w:rPr>
                <w:rFonts w:ascii="Times New Roman" w:hAnsi="Times New Roman"/>
                <w:sz w:val="22"/>
                <w:szCs w:val="22"/>
                <w:lang w:val="en-GB" w:eastAsia="en-GB"/>
              </w:rPr>
              <w:t>sanitarija  i</w:t>
            </w:r>
            <w:proofErr w:type="gramEnd"/>
            <w:r>
              <w:rPr>
                <w:rFonts w:ascii="Times New Roman" w:hAnsi="Times New Roman"/>
                <w:sz w:val="22"/>
                <w:szCs w:val="22"/>
                <w:lang w:val="en-GB" w:eastAsia="en-GB"/>
              </w:rPr>
              <w:t xml:space="preserve"> </w:t>
            </w:r>
            <w:r>
              <w:rPr>
                <w:rFonts w:ascii="Times New Roman" w:hAnsi="Times New Roman"/>
                <w:sz w:val="22"/>
                <w:szCs w:val="22"/>
                <w:lang w:val="sr-Cyrl-RS" w:eastAsia="en-GB"/>
              </w:rPr>
              <w:t>о</w:t>
            </w:r>
            <w:r w:rsidRPr="007726EA">
              <w:rPr>
                <w:rFonts w:ascii="Times New Roman" w:hAnsi="Times New Roman"/>
                <w:sz w:val="22"/>
                <w:szCs w:val="22"/>
                <w:lang w:val="en-GB" w:eastAsia="en-GB"/>
              </w:rPr>
              <w:t xml:space="preserve">dvoz na deponiju do 10 km. U cenu uračunati I demontažu dela instalaterskih cevi za svaku kadu. </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Obračun po </w:t>
            </w: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 xml:space="preserve"> </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postojećih tuš kada sa potrebnim štemovanjem </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WC šolja </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Trokadero </w:t>
            </w:r>
          </w:p>
          <w:p w:rsidR="000235F4" w:rsidRPr="007726EA" w:rsidRDefault="000235F4" w:rsidP="007F61EE">
            <w:pPr>
              <w:jc w:val="both"/>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8 kom</w:t>
            </w:r>
          </w:p>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4 kom</w:t>
            </w:r>
          </w:p>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2 kom </w:t>
            </w:r>
          </w:p>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333"/>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podne rešetke sa potrebnim štemovanjem betonske ploče.</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182"/>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w:t>
            </w: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r w:rsidRPr="007726EA">
              <w:rPr>
                <w:rFonts w:ascii="Times New Roman" w:hAnsi="Times New Roman"/>
                <w:sz w:val="22"/>
                <w:szCs w:val="22"/>
                <w:lang w:val="en-GB" w:eastAsia="en-GB"/>
              </w:rPr>
              <w:tab/>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16,00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Rušenje zidnih keramičkih pločica h=0,60m, u delu ugrađenih tuš kada, I do h=33cm po celom obimu prostorije, na cem. </w:t>
            </w:r>
            <w:proofErr w:type="gramStart"/>
            <w:r w:rsidRPr="007726EA">
              <w:rPr>
                <w:rFonts w:ascii="Times New Roman" w:hAnsi="Times New Roman"/>
                <w:sz w:val="22"/>
                <w:szCs w:val="22"/>
                <w:lang w:val="en-GB" w:eastAsia="en-GB"/>
              </w:rPr>
              <w:t>malteru</w:t>
            </w:r>
            <w:proofErr w:type="gramEnd"/>
            <w:r w:rsidRPr="007726EA">
              <w:rPr>
                <w:rFonts w:ascii="Times New Roman" w:hAnsi="Times New Roman"/>
                <w:sz w:val="22"/>
                <w:szCs w:val="22"/>
                <w:lang w:val="en-GB" w:eastAsia="en-GB"/>
              </w:rPr>
              <w:t>, iznošenje van objekta i odlaganje na privremenu gradilišnu deponiju.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tabs>
                <w:tab w:val="clear" w:pos="785"/>
                <w:tab w:val="num" w:pos="502"/>
              </w:tabs>
              <w:spacing w:after="200" w:line="276" w:lineRule="auto"/>
              <w:ind w:left="502"/>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Rušenje podnih keramičkih pločica ugrađenih na cem. </w:t>
            </w:r>
            <w:proofErr w:type="gramStart"/>
            <w:r w:rsidRPr="007726EA">
              <w:rPr>
                <w:rFonts w:ascii="Times New Roman" w:hAnsi="Times New Roman"/>
                <w:sz w:val="22"/>
                <w:szCs w:val="22"/>
                <w:lang w:val="en-GB" w:eastAsia="en-GB"/>
              </w:rPr>
              <w:t>malteru</w:t>
            </w:r>
            <w:proofErr w:type="gramEnd"/>
            <w:r w:rsidRPr="007726EA">
              <w:rPr>
                <w:rFonts w:ascii="Times New Roman" w:hAnsi="Times New Roman"/>
                <w:sz w:val="22"/>
                <w:szCs w:val="22"/>
                <w:lang w:val="en-GB" w:eastAsia="en-GB"/>
              </w:rPr>
              <w:t xml:space="preserve"> zajedno sa podlogom i hidroizolacijom, iznošenje šuta i odlaganje na gradilišnu deponiju.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tabs>
                <w:tab w:val="clear" w:pos="785"/>
                <w:tab w:val="num" w:pos="502"/>
              </w:tabs>
              <w:spacing w:after="200" w:line="276" w:lineRule="auto"/>
              <w:ind w:left="502"/>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Demontaža spuštenog plafona u apartmanima u donjem potkrovlju I ponovna montaža (Hanter Daglas).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32,00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10091" w:type="dxa"/>
            <w:gridSpan w:val="7"/>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bCs/>
                <w:sz w:val="22"/>
                <w:szCs w:val="22"/>
                <w:lang w:val="en-GB" w:eastAsia="en-GB"/>
              </w:rPr>
            </w:pPr>
            <w:r w:rsidRPr="007726EA">
              <w:rPr>
                <w:rFonts w:ascii="Times New Roman" w:hAnsi="Times New Roman"/>
                <w:bCs/>
                <w:sz w:val="22"/>
                <w:szCs w:val="22"/>
                <w:lang w:val="en-GB" w:eastAsia="en-GB"/>
              </w:rPr>
              <w:t>Ukupno pripremni radovi:</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w:t>
            </w: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ZIDARSKI RADOVI</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Probijanje otvora za prolaz kanalizacionih i vodovodnih cevi kroz podne i AB ploče i noseće zidove. Obračun po kom. otvora od F70mm do F200mm.</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333"/>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12</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Sve </w:t>
            </w:r>
            <w:proofErr w:type="gramStart"/>
            <w:r w:rsidRPr="007726EA">
              <w:rPr>
                <w:rFonts w:ascii="Times New Roman" w:hAnsi="Times New Roman"/>
                <w:sz w:val="22"/>
                <w:szCs w:val="22"/>
                <w:lang w:val="en-GB" w:eastAsia="en-GB"/>
              </w:rPr>
              <w:t>prodore  u</w:t>
            </w:r>
            <w:proofErr w:type="gramEnd"/>
            <w:r w:rsidRPr="007726EA">
              <w:rPr>
                <w:rFonts w:ascii="Times New Roman" w:hAnsi="Times New Roman"/>
                <w:sz w:val="22"/>
                <w:szCs w:val="22"/>
                <w:lang w:val="en-GB" w:eastAsia="en-GB"/>
              </w:rPr>
              <w:t xml:space="preserve"> podu i međuspratnoj konstrukciji ošalovati i izbetonirati sitnozrnim betonom. Obračun po komadu bez obzira na veličinu.</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12</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Krpljenje šliceva po izradi instalacije širine do 15cm cementnim malterom u svim prostorijama.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 xml:space="preserve">. </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182"/>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ab/>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45,00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Zidanje kada od opeke dim 100x100 cm, visine do 20cm.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9,50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10091" w:type="dxa"/>
            <w:gridSpan w:val="7"/>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Ukupno zidarski radovi:</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III</w:t>
            </w: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IZOLATERSKI RADOVI</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2"/>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Priprema podloge cementnim malterom na podovima sanitarnih čvorova, premazivanje vrućim bitulitom i izrada hidroizolacije u dva sloja "Kondor IV" sa varenjem spojeva i podizanje holkera uz zid h=33cm, po obimu prostorije, na mestima tuš kade do 0,6m.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308"/>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100,00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10091" w:type="dxa"/>
            <w:gridSpan w:val="7"/>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ab/>
              <w:t>Ukupno izolaterski radovi:</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IV</w:t>
            </w: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KERAMIČARSKI RADOVI</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zidnih keramičkih pločica 20 x 25cm I klase domaće proizvodnje u cem malteru sa stisnutom fugom i fugovanjem i potrebnim PVC lajsnama.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podnih keramičkih pločica 20 x 20cm I klase domaće proizvodnje u cem malteru sa stisnutom fugom i fugovanjem.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Oblaganje novih zidića od opeke oko tuš kada, keramičkim pločicama domaće proizvodnje I kase sa tri strane h=20 cm. U cenu uračunati fugovanje I PVC lajsne.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9,50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091" w:type="dxa"/>
            <w:gridSpan w:val="7"/>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ind w:left="2728"/>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IV) UKUPNO KERAMIČARSKI RADOVI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2728"/>
              <w:jc w:val="center"/>
              <w:rPr>
                <w:rFonts w:ascii="Times New Roman" w:hAnsi="Times New Roman"/>
                <w:bCs/>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w:t>
            </w: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MOLERSKO FARBARSKI RADOVI</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3"/>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Struganje starih naslaga boje, gletovanje plafona i zidova i bojenje disperzivnom bojom dva puta. Pukotine bandažirati mrežicom i lepkom. Obračun po m2.</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120,00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9508" w:type="dxa"/>
            <w:gridSpan w:val="6"/>
            <w:tcBorders>
              <w:top w:val="nil"/>
              <w:left w:val="nil"/>
              <w:bottom w:val="single" w:sz="4" w:space="0" w:color="auto"/>
              <w:right w:val="single" w:sz="4" w:space="0" w:color="auto"/>
            </w:tcBorders>
            <w:shd w:val="clear" w:color="auto" w:fill="auto"/>
          </w:tcPr>
          <w:p w:rsidR="000235F4" w:rsidRPr="007726EA" w:rsidRDefault="000235F4" w:rsidP="000235F4">
            <w:pPr>
              <w:numPr>
                <w:ilvl w:val="0"/>
                <w:numId w:val="4"/>
              </w:numPr>
              <w:spacing w:after="200" w:line="276" w:lineRule="auto"/>
              <w:contextualSpacing/>
              <w:rPr>
                <w:rFonts w:ascii="Times New Roman" w:hAnsi="Times New Roman"/>
                <w:sz w:val="22"/>
                <w:szCs w:val="22"/>
                <w:lang w:val="en-GB" w:eastAsia="en-GB"/>
              </w:rPr>
            </w:pPr>
            <w:r w:rsidRPr="007726EA">
              <w:rPr>
                <w:rFonts w:ascii="Times New Roman" w:hAnsi="Times New Roman"/>
                <w:b/>
                <w:bCs/>
                <w:sz w:val="22"/>
                <w:szCs w:val="22"/>
                <w:lang w:val="en-GB" w:eastAsia="en-GB"/>
              </w:rPr>
              <w:t>Ukupno molersko-farbarski radovi</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w:t>
            </w: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INSTALATERSKI RADOVI</w:t>
            </w:r>
          </w:p>
        </w:tc>
        <w:tc>
          <w:tcPr>
            <w:tcW w:w="1139"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podnih PVC slivnika  F70 sa hromiranim rostom d=3mm. Obračun po kom.</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16</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montaža novih WC šolja komplet sa visokomontažnim vodokotlićem, ispirnom cevi, PVC daskom. Obračun po komadu.</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4</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Izrada kanalizacione instalacije od PVC tvrdih cevi "Peštan" ili ekvivalentno sa svim fazonskim komadima. Spojeve obezbediti odgovarajućim gumama za dihtovanje </w:t>
            </w:r>
            <w:proofErr w:type="gramStart"/>
            <w:r w:rsidRPr="007726EA">
              <w:rPr>
                <w:rFonts w:ascii="Times New Roman" w:hAnsi="Times New Roman"/>
                <w:sz w:val="22"/>
                <w:szCs w:val="22"/>
                <w:lang w:val="en-GB" w:eastAsia="en-GB"/>
              </w:rPr>
              <w:t>a</w:t>
            </w:r>
            <w:proofErr w:type="gramEnd"/>
            <w:r w:rsidRPr="007726EA">
              <w:rPr>
                <w:rFonts w:ascii="Times New Roman" w:hAnsi="Times New Roman"/>
                <w:sz w:val="22"/>
                <w:szCs w:val="22"/>
                <w:lang w:val="en-GB" w:eastAsia="en-GB"/>
              </w:rPr>
              <w:t xml:space="preserve"> instalaciju pre izrade završnih radova isprobati na nepopusnost.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PVC cevi  f 110 </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lastRenderedPageBreak/>
              <w:t xml:space="preserve">PVC cevi  f 70 </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PVC cevi  f 50</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lastRenderedPageBreak/>
              <w:t>10,00</w:t>
            </w:r>
          </w:p>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lastRenderedPageBreak/>
              <w:t>15,50</w:t>
            </w:r>
          </w:p>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Nabavka i ugradnja fiksnih zidnih slavina za hladnu i </w:t>
            </w:r>
            <w:proofErr w:type="gramStart"/>
            <w:r w:rsidRPr="007726EA">
              <w:rPr>
                <w:rFonts w:ascii="Times New Roman" w:hAnsi="Times New Roman"/>
                <w:sz w:val="22"/>
                <w:szCs w:val="22"/>
                <w:lang w:val="en-GB" w:eastAsia="en-GB"/>
              </w:rPr>
              <w:t>toplu  vodu</w:t>
            </w:r>
            <w:proofErr w:type="gramEnd"/>
            <w:r w:rsidRPr="007726EA">
              <w:rPr>
                <w:rFonts w:ascii="Times New Roman" w:hAnsi="Times New Roman"/>
                <w:sz w:val="22"/>
                <w:szCs w:val="22"/>
                <w:lang w:val="en-GB" w:eastAsia="en-GB"/>
              </w:rPr>
              <w:t xml:space="preserve"> f 1/2". Obračun po komadu.</w:t>
            </w:r>
          </w:p>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Za tuš kadu sa fiksnim tušem</w:t>
            </w:r>
          </w:p>
          <w:p w:rsidR="000235F4" w:rsidRPr="007726EA" w:rsidRDefault="000235F4" w:rsidP="007F61EE">
            <w:pPr>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8</w:t>
            </w:r>
          </w:p>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Čišćenje prostorije I odnošenje šuta na deponiju do 10 km.</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paušalno</w:t>
            </w:r>
          </w:p>
        </w:tc>
        <w:tc>
          <w:tcPr>
            <w:tcW w:w="1139"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ind w:left="885"/>
              <w:jc w:val="both"/>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VI) UKUPNO INSTALATERSKI RADOVI </w:t>
            </w:r>
          </w:p>
        </w:tc>
      </w:tr>
      <w:tr w:rsidR="000235F4" w:rsidRPr="007726EA" w:rsidTr="007F61EE">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jc w:val="both"/>
              <w:rPr>
                <w:rFonts w:ascii="Times New Roman" w:hAnsi="Times New Roman"/>
                <w:b/>
                <w:bCs/>
                <w:sz w:val="22"/>
                <w:szCs w:val="22"/>
                <w:lang w:val="en-GB" w:eastAsia="en-GB"/>
              </w:rPr>
            </w:pPr>
          </w:p>
        </w:tc>
      </w:tr>
      <w:tr w:rsidR="000235F4" w:rsidRPr="007726EA" w:rsidTr="007F61EE">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0235F4" w:rsidRPr="008C2E37" w:rsidRDefault="000235F4" w:rsidP="007F61EE">
            <w:pPr>
              <w:ind w:left="885"/>
              <w:jc w:val="both"/>
              <w:rPr>
                <w:rFonts w:ascii="Times New Roman" w:hAnsi="Times New Roman"/>
                <w:b/>
                <w:bCs/>
                <w:sz w:val="22"/>
                <w:szCs w:val="22"/>
                <w:lang w:val="sr-Latn-RS" w:eastAsia="en-GB"/>
              </w:rPr>
            </w:pPr>
            <w:r w:rsidRPr="007726EA">
              <w:rPr>
                <w:rFonts w:ascii="Times New Roman" w:hAnsi="Times New Roman"/>
                <w:b/>
                <w:bCs/>
                <w:sz w:val="22"/>
                <w:szCs w:val="22"/>
                <w:lang w:val="en-GB" w:eastAsia="en-GB"/>
              </w:rPr>
              <w:t xml:space="preserve">       SVEUKUPNO I+II+III+IV+V</w:t>
            </w:r>
            <w:r>
              <w:rPr>
                <w:rFonts w:ascii="Times New Roman" w:hAnsi="Times New Roman"/>
                <w:b/>
                <w:bCs/>
                <w:sz w:val="22"/>
                <w:szCs w:val="22"/>
                <w:lang w:val="sr-Cyrl-RS" w:eastAsia="en-GB"/>
              </w:rPr>
              <w:t>+</w:t>
            </w:r>
            <w:r>
              <w:rPr>
                <w:rFonts w:ascii="Times New Roman" w:hAnsi="Times New Roman"/>
                <w:b/>
                <w:bCs/>
                <w:sz w:val="22"/>
                <w:szCs w:val="22"/>
                <w:lang w:val="sr-Latn-RS" w:eastAsia="en-GB"/>
              </w:rPr>
              <w:t>VI</w:t>
            </w:r>
          </w:p>
        </w:tc>
      </w:tr>
      <w:tr w:rsidR="000235F4" w:rsidRPr="007726EA" w:rsidTr="007F61EE">
        <w:trPr>
          <w:trHeight w:val="255"/>
          <w:jc w:val="center"/>
        </w:trPr>
        <w:tc>
          <w:tcPr>
            <w:tcW w:w="712" w:type="dxa"/>
            <w:gridSpan w:val="2"/>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5372"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1139"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716"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2152" w:type="dxa"/>
            <w:gridSpan w:val="2"/>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r>
      <w:tr w:rsidR="000235F4" w:rsidRPr="007726EA" w:rsidTr="007F61EE">
        <w:trPr>
          <w:trHeight w:val="480"/>
          <w:jc w:val="center"/>
        </w:trPr>
        <w:tc>
          <w:tcPr>
            <w:tcW w:w="712" w:type="dxa"/>
            <w:gridSpan w:val="2"/>
            <w:tcBorders>
              <w:top w:val="nil"/>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p>
        </w:tc>
        <w:tc>
          <w:tcPr>
            <w:tcW w:w="5372" w:type="dxa"/>
            <w:tcBorders>
              <w:top w:val="nil"/>
              <w:left w:val="nil"/>
              <w:bottom w:val="nil"/>
              <w:right w:val="nil"/>
            </w:tcBorders>
            <w:shd w:val="clear" w:color="auto" w:fill="auto"/>
            <w:noWrap/>
          </w:tcPr>
          <w:p w:rsidR="000235F4" w:rsidRPr="007726EA" w:rsidRDefault="000235F4" w:rsidP="007F61EE">
            <w:pPr>
              <w:rPr>
                <w:rFonts w:ascii="Times New Roman" w:hAnsi="Times New Roman"/>
                <w:b/>
                <w:bCs/>
                <w:sz w:val="22"/>
                <w:szCs w:val="22"/>
                <w:lang w:val="en-GB" w:eastAsia="en-GB"/>
              </w:rPr>
            </w:pPr>
          </w:p>
          <w:p w:rsidR="000235F4" w:rsidRPr="007726EA" w:rsidRDefault="000235F4" w:rsidP="007F61EE">
            <w:pPr>
              <w:rPr>
                <w:rFonts w:ascii="Times New Roman" w:hAnsi="Times New Roman"/>
                <w:b/>
                <w:bCs/>
                <w:sz w:val="22"/>
                <w:szCs w:val="22"/>
                <w:lang w:val="sr-Cyrl-RS" w:eastAsia="en-GB"/>
              </w:rPr>
            </w:pPr>
          </w:p>
          <w:p w:rsidR="000235F4" w:rsidRPr="007726EA" w:rsidRDefault="000235F4" w:rsidP="007F61EE">
            <w:pPr>
              <w:rPr>
                <w:rFonts w:ascii="Times New Roman" w:hAnsi="Times New Roman"/>
                <w:b/>
                <w:bCs/>
                <w:sz w:val="22"/>
                <w:szCs w:val="22"/>
                <w:lang w:val="en-GB" w:eastAsia="en-GB"/>
              </w:rPr>
            </w:pPr>
          </w:p>
        </w:tc>
        <w:tc>
          <w:tcPr>
            <w:tcW w:w="1139" w:type="dxa"/>
            <w:tcBorders>
              <w:top w:val="nil"/>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p>
        </w:tc>
        <w:tc>
          <w:tcPr>
            <w:tcW w:w="716" w:type="dxa"/>
            <w:tcBorders>
              <w:top w:val="nil"/>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p>
        </w:tc>
        <w:tc>
          <w:tcPr>
            <w:tcW w:w="2152" w:type="dxa"/>
            <w:gridSpan w:val="2"/>
            <w:tcBorders>
              <w:top w:val="nil"/>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p>
        </w:tc>
      </w:tr>
      <w:tr w:rsidR="000235F4" w:rsidRPr="007726EA" w:rsidTr="007F61EE">
        <w:trPr>
          <w:trHeight w:val="255"/>
          <w:jc w:val="center"/>
        </w:trPr>
        <w:tc>
          <w:tcPr>
            <w:tcW w:w="712" w:type="dxa"/>
            <w:gridSpan w:val="2"/>
            <w:tcBorders>
              <w:top w:val="nil"/>
              <w:left w:val="nil"/>
              <w:bottom w:val="single" w:sz="4" w:space="0" w:color="auto"/>
              <w:right w:val="nil"/>
            </w:tcBorders>
            <w:shd w:val="clear" w:color="auto" w:fill="auto"/>
            <w:noWrap/>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5372" w:type="dxa"/>
            <w:tcBorders>
              <w:top w:val="nil"/>
              <w:left w:val="nil"/>
              <w:bottom w:val="single" w:sz="4" w:space="0" w:color="auto"/>
              <w:right w:val="nil"/>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REKAPITULACIJA RADOVA NA SANACIJI MOKRIH ČVOROVA U POTKROVLJU UPRAVNE ZGRADE:</w:t>
            </w:r>
          </w:p>
        </w:tc>
        <w:tc>
          <w:tcPr>
            <w:tcW w:w="1139" w:type="dxa"/>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716" w:type="dxa"/>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2152" w:type="dxa"/>
            <w:gridSpan w:val="2"/>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III</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IV</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Pr>
                <w:rFonts w:ascii="Times New Roman" w:hAnsi="Times New Roman"/>
                <w:b/>
                <w:bCs/>
                <w:sz w:val="22"/>
                <w:szCs w:val="22"/>
                <w:lang w:val="en-GB" w:eastAsia="en-GB"/>
              </w:rPr>
              <w:t>VI</w:t>
            </w:r>
          </w:p>
        </w:tc>
        <w:tc>
          <w:tcPr>
            <w:tcW w:w="7227"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UKUPNO</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PDV 20%</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SVEGA:</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bl>
    <w:p w:rsidR="000235F4" w:rsidRPr="007726EA" w:rsidRDefault="000235F4" w:rsidP="000235F4">
      <w:pPr>
        <w:spacing w:after="200" w:line="276" w:lineRule="auto"/>
        <w:rPr>
          <w:rFonts w:ascii="Times New Roman" w:eastAsia="Calibri" w:hAnsi="Times New Roman"/>
          <w:sz w:val="22"/>
          <w:szCs w:val="22"/>
          <w:lang w:val="en-GB"/>
        </w:rPr>
      </w:pPr>
    </w:p>
    <w:tbl>
      <w:tblPr>
        <w:tblW w:w="10273" w:type="dxa"/>
        <w:jc w:val="center"/>
        <w:tblInd w:w="-318" w:type="dxa"/>
        <w:tblLook w:val="04A0" w:firstRow="1" w:lastRow="0" w:firstColumn="1" w:lastColumn="0" w:noHBand="0" w:noVBand="1"/>
      </w:tblPr>
      <w:tblGrid>
        <w:gridCol w:w="595"/>
        <w:gridCol w:w="117"/>
        <w:gridCol w:w="5372"/>
        <w:gridCol w:w="1321"/>
        <w:gridCol w:w="716"/>
        <w:gridCol w:w="612"/>
        <w:gridCol w:w="1540"/>
      </w:tblGrid>
      <w:tr w:rsidR="000235F4" w:rsidRPr="007726EA" w:rsidTr="007F61EE">
        <w:trPr>
          <w:trHeight w:val="405"/>
          <w:jc w:val="center"/>
        </w:trPr>
        <w:tc>
          <w:tcPr>
            <w:tcW w:w="595" w:type="dxa"/>
            <w:tcBorders>
              <w:top w:val="nil"/>
              <w:left w:val="nil"/>
              <w:bottom w:val="nil"/>
              <w:right w:val="nil"/>
            </w:tcBorders>
            <w:shd w:val="clear" w:color="auto" w:fill="auto"/>
          </w:tcPr>
          <w:p w:rsidR="000235F4" w:rsidRPr="007726EA" w:rsidRDefault="000235F4" w:rsidP="007F61EE">
            <w:pPr>
              <w:jc w:val="center"/>
              <w:rPr>
                <w:rFonts w:ascii="Times New Roman" w:hAnsi="Times New Roman"/>
                <w:b/>
                <w:bCs/>
                <w:sz w:val="22"/>
                <w:szCs w:val="22"/>
                <w:lang w:val="en-GB" w:eastAsia="en-GB"/>
              </w:rPr>
            </w:pPr>
          </w:p>
        </w:tc>
        <w:tc>
          <w:tcPr>
            <w:tcW w:w="9678" w:type="dxa"/>
            <w:gridSpan w:val="6"/>
            <w:tcBorders>
              <w:top w:val="nil"/>
              <w:left w:val="nil"/>
              <w:bottom w:val="nil"/>
              <w:right w:val="nil"/>
            </w:tcBorders>
            <w:shd w:val="clear" w:color="auto" w:fill="auto"/>
            <w:vAlign w:val="center"/>
          </w:tcPr>
          <w:p w:rsidR="000235F4" w:rsidRPr="007726EA" w:rsidRDefault="000235F4" w:rsidP="007F61EE">
            <w:pPr>
              <w:jc w:val="center"/>
              <w:rPr>
                <w:rFonts w:ascii="Times New Roman" w:hAnsi="Times New Roman"/>
                <w:b/>
                <w:bCs/>
                <w:sz w:val="22"/>
                <w:szCs w:val="22"/>
                <w:lang w:val="en-GB" w:eastAsia="en-GB"/>
              </w:rPr>
            </w:pPr>
          </w:p>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PREDMER RADOVA</w:t>
            </w:r>
          </w:p>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sr-Latn-RS" w:eastAsia="en-GB"/>
              </w:rPr>
              <w:t>NA ADAPTACIJI ČAJNE KUHINJE U STUDENTSKOM DOMU  KRIMINALISTIČKO-POLICIJSKE AKADEMIJE</w:t>
            </w:r>
            <w:r w:rsidRPr="007726EA">
              <w:rPr>
                <w:rFonts w:ascii="Times New Roman" w:hAnsi="Times New Roman"/>
                <w:b/>
                <w:bCs/>
                <w:sz w:val="22"/>
                <w:szCs w:val="22"/>
                <w:lang w:val="en-GB" w:eastAsia="en-GB"/>
              </w:rPr>
              <w:t xml:space="preserve"> </w:t>
            </w:r>
          </w:p>
        </w:tc>
      </w:tr>
      <w:tr w:rsidR="000235F4" w:rsidRPr="007726EA" w:rsidTr="007F61EE">
        <w:trPr>
          <w:trHeight w:val="270"/>
          <w:jc w:val="center"/>
        </w:trPr>
        <w:tc>
          <w:tcPr>
            <w:tcW w:w="595" w:type="dxa"/>
            <w:tcBorders>
              <w:top w:val="nil"/>
              <w:left w:val="nil"/>
              <w:bottom w:val="single" w:sz="8" w:space="0" w:color="auto"/>
              <w:right w:val="nil"/>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p>
        </w:tc>
        <w:tc>
          <w:tcPr>
            <w:tcW w:w="5489" w:type="dxa"/>
            <w:gridSpan w:val="2"/>
            <w:tcBorders>
              <w:top w:val="nil"/>
              <w:left w:val="nil"/>
              <w:bottom w:val="single" w:sz="8" w:space="0" w:color="auto"/>
              <w:right w:val="nil"/>
            </w:tcBorders>
            <w:shd w:val="clear" w:color="auto" w:fill="auto"/>
          </w:tcPr>
          <w:p w:rsidR="000235F4" w:rsidRPr="007726EA" w:rsidRDefault="000235F4" w:rsidP="007F61EE">
            <w:pPr>
              <w:jc w:val="center"/>
              <w:rPr>
                <w:rFonts w:ascii="Times New Roman" w:hAnsi="Times New Roman"/>
                <w:b/>
                <w:bCs/>
                <w:sz w:val="22"/>
                <w:szCs w:val="22"/>
                <w:lang w:val="en-GB" w:eastAsia="en-GB"/>
              </w:rPr>
            </w:pPr>
          </w:p>
        </w:tc>
        <w:tc>
          <w:tcPr>
            <w:tcW w:w="1321" w:type="dxa"/>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c>
          <w:tcPr>
            <w:tcW w:w="1328" w:type="dxa"/>
            <w:gridSpan w:val="2"/>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c>
          <w:tcPr>
            <w:tcW w:w="1540" w:type="dxa"/>
            <w:tcBorders>
              <w:top w:val="nil"/>
              <w:left w:val="nil"/>
              <w:bottom w:val="single" w:sz="8" w:space="0" w:color="auto"/>
              <w:right w:val="nil"/>
            </w:tcBorders>
            <w:shd w:val="clear" w:color="auto" w:fill="auto"/>
            <w:noWrap/>
            <w:vAlign w:val="bottom"/>
          </w:tcPr>
          <w:p w:rsidR="000235F4" w:rsidRPr="007726EA" w:rsidRDefault="000235F4" w:rsidP="007F61EE">
            <w:pPr>
              <w:jc w:val="center"/>
              <w:rPr>
                <w:rFonts w:ascii="Times New Roman" w:hAnsi="Times New Roman"/>
                <w:b/>
                <w:bCs/>
                <w:sz w:val="22"/>
                <w:szCs w:val="22"/>
                <w:lang w:val="en-GB" w:eastAsia="en-GB"/>
              </w:rPr>
            </w:pPr>
          </w:p>
        </w:tc>
      </w:tr>
      <w:tr w:rsidR="000235F4" w:rsidRPr="007726EA" w:rsidTr="007F61EE">
        <w:trPr>
          <w:trHeight w:val="255"/>
          <w:jc w:val="center"/>
        </w:trPr>
        <w:tc>
          <w:tcPr>
            <w:tcW w:w="595" w:type="dxa"/>
            <w:tcBorders>
              <w:top w:val="nil"/>
              <w:left w:val="nil"/>
              <w:bottom w:val="nil"/>
              <w:right w:val="nil"/>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Pos</w:t>
            </w:r>
          </w:p>
        </w:tc>
        <w:tc>
          <w:tcPr>
            <w:tcW w:w="5489" w:type="dxa"/>
            <w:gridSpan w:val="2"/>
            <w:tcBorders>
              <w:top w:val="nil"/>
              <w:left w:val="nil"/>
              <w:bottom w:val="nil"/>
              <w:right w:val="nil"/>
            </w:tcBorders>
            <w:shd w:val="clear" w:color="auto" w:fill="auto"/>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Opis radova</w:t>
            </w:r>
          </w:p>
        </w:tc>
        <w:tc>
          <w:tcPr>
            <w:tcW w:w="1321" w:type="dxa"/>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Količina</w:t>
            </w:r>
          </w:p>
        </w:tc>
        <w:tc>
          <w:tcPr>
            <w:tcW w:w="1328" w:type="dxa"/>
            <w:gridSpan w:val="2"/>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Jed. cena [din]</w:t>
            </w:r>
          </w:p>
        </w:tc>
        <w:tc>
          <w:tcPr>
            <w:tcW w:w="1540" w:type="dxa"/>
            <w:tcBorders>
              <w:top w:val="nil"/>
              <w:left w:val="nil"/>
              <w:bottom w:val="nil"/>
              <w:right w:val="nil"/>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Ukupno</w:t>
            </w:r>
          </w:p>
        </w:tc>
      </w:tr>
      <w:tr w:rsidR="000235F4" w:rsidRPr="007726EA" w:rsidTr="007F61EE">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sr-Latn-CS" w:eastAsia="en-GB"/>
              </w:rPr>
            </w:pPr>
            <w:r w:rsidRPr="007726EA">
              <w:rPr>
                <w:rFonts w:ascii="Times New Roman" w:hAnsi="Times New Roman"/>
                <w:b/>
                <w:bCs/>
                <w:sz w:val="22"/>
                <w:szCs w:val="22"/>
                <w:lang w:val="sr-Latn-CS" w:eastAsia="en-GB"/>
              </w:rPr>
              <w:t>B</w:t>
            </w:r>
          </w:p>
        </w:tc>
        <w:tc>
          <w:tcPr>
            <w:tcW w:w="5489"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
                <w:bCs/>
                <w:sz w:val="22"/>
                <w:szCs w:val="22"/>
                <w:lang w:val="sr-Latn-RS" w:eastAsia="en-GB"/>
              </w:rPr>
            </w:pPr>
            <w:r w:rsidRPr="007726EA">
              <w:rPr>
                <w:rFonts w:ascii="Times New Roman" w:hAnsi="Times New Roman"/>
                <w:b/>
                <w:bCs/>
                <w:sz w:val="22"/>
                <w:szCs w:val="22"/>
                <w:lang w:val="sr-Latn-RS" w:eastAsia="en-GB"/>
              </w:rPr>
              <w:t>Čajna kuhinja</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w:t>
            </w:r>
          </w:p>
        </w:tc>
        <w:tc>
          <w:tcPr>
            <w:tcW w:w="5489"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RUŠENJA I DEMONTAŽE</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Demontaža istrulelih </w:t>
            </w:r>
            <w:proofErr w:type="gramStart"/>
            <w:r w:rsidRPr="007726EA">
              <w:rPr>
                <w:rFonts w:ascii="Times New Roman" w:hAnsi="Times New Roman"/>
                <w:sz w:val="22"/>
                <w:szCs w:val="22"/>
                <w:lang w:val="en-GB" w:eastAsia="en-GB"/>
              </w:rPr>
              <w:t>drvenih  vrata</w:t>
            </w:r>
            <w:proofErr w:type="gramEnd"/>
            <w:r w:rsidRPr="007726EA">
              <w:rPr>
                <w:rFonts w:ascii="Times New Roman" w:hAnsi="Times New Roman"/>
                <w:sz w:val="22"/>
                <w:szCs w:val="22"/>
                <w:lang w:val="en-GB" w:eastAsia="en-GB"/>
              </w:rPr>
              <w:t xml:space="preserve"> do 2m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 xml:space="preserve">. </w:t>
            </w:r>
            <w:proofErr w:type="gramStart"/>
            <w:r w:rsidRPr="007726EA">
              <w:rPr>
                <w:rFonts w:ascii="Times New Roman" w:hAnsi="Times New Roman"/>
                <w:sz w:val="22"/>
                <w:szCs w:val="22"/>
                <w:lang w:val="en-GB" w:eastAsia="en-GB"/>
              </w:rPr>
              <w:t>Odlaganje  na</w:t>
            </w:r>
            <w:proofErr w:type="gramEnd"/>
            <w:r w:rsidRPr="007726EA">
              <w:rPr>
                <w:rFonts w:ascii="Times New Roman" w:hAnsi="Times New Roman"/>
                <w:sz w:val="22"/>
                <w:szCs w:val="22"/>
                <w:lang w:val="en-GB" w:eastAsia="en-GB"/>
              </w:rPr>
              <w:t xml:space="preserve"> privremenu grad. </w:t>
            </w:r>
            <w:proofErr w:type="gramStart"/>
            <w:r w:rsidRPr="007726EA">
              <w:rPr>
                <w:rFonts w:ascii="Times New Roman" w:hAnsi="Times New Roman"/>
                <w:sz w:val="22"/>
                <w:szCs w:val="22"/>
                <w:lang w:val="en-GB" w:eastAsia="en-GB"/>
              </w:rPr>
              <w:t>deponiju .</w:t>
            </w:r>
            <w:proofErr w:type="gramEnd"/>
            <w:r w:rsidRPr="007726EA">
              <w:rPr>
                <w:rFonts w:ascii="Times New Roman" w:hAnsi="Times New Roman"/>
                <w:sz w:val="22"/>
                <w:szCs w:val="22"/>
                <w:lang w:val="en-GB" w:eastAsia="en-GB"/>
              </w:rPr>
              <w:t xml:space="preserve"> Obračun po kom.</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333"/>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oštećene sanitarije i ostale opreme .</w:t>
            </w:r>
            <w:proofErr w:type="gramStart"/>
            <w:r w:rsidRPr="007726EA">
              <w:rPr>
                <w:rFonts w:ascii="Times New Roman" w:hAnsi="Times New Roman"/>
                <w:sz w:val="22"/>
                <w:szCs w:val="22"/>
                <w:lang w:val="en-GB" w:eastAsia="en-GB"/>
              </w:rPr>
              <w:t>Odlaganje  na</w:t>
            </w:r>
            <w:proofErr w:type="gramEnd"/>
            <w:r w:rsidRPr="007726EA">
              <w:rPr>
                <w:rFonts w:ascii="Times New Roman" w:hAnsi="Times New Roman"/>
                <w:sz w:val="22"/>
                <w:szCs w:val="22"/>
                <w:lang w:val="en-GB" w:eastAsia="en-GB"/>
              </w:rPr>
              <w:t xml:space="preserve"> privremenu grad. </w:t>
            </w:r>
            <w:proofErr w:type="gramStart"/>
            <w:r w:rsidRPr="007726EA">
              <w:rPr>
                <w:rFonts w:ascii="Times New Roman" w:hAnsi="Times New Roman"/>
                <w:sz w:val="22"/>
                <w:szCs w:val="22"/>
                <w:lang w:val="en-GB" w:eastAsia="en-GB"/>
              </w:rPr>
              <w:t>deponiju .</w:t>
            </w:r>
            <w:proofErr w:type="gramEnd"/>
            <w:r w:rsidRPr="007726EA">
              <w:rPr>
                <w:rFonts w:ascii="Times New Roman" w:hAnsi="Times New Roman"/>
                <w:sz w:val="22"/>
                <w:szCs w:val="22"/>
                <w:lang w:val="en-GB" w:eastAsia="en-GB"/>
              </w:rPr>
              <w:t xml:space="preserve"> Obračun po kom.</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Lavobo </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WC šolje</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Vodokotlići </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Slavine 1/2"</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2.00</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2.00</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182"/>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Demontaža postojeće el. Instalacije i </w:t>
            </w:r>
            <w:proofErr w:type="gramStart"/>
            <w:r w:rsidRPr="007726EA">
              <w:rPr>
                <w:rFonts w:ascii="Times New Roman" w:hAnsi="Times New Roman"/>
                <w:sz w:val="22"/>
                <w:szCs w:val="22"/>
                <w:lang w:val="en-GB" w:eastAsia="en-GB"/>
              </w:rPr>
              <w:t>opreme .</w:t>
            </w:r>
            <w:proofErr w:type="gramEnd"/>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paušal</w:t>
            </w:r>
            <w:r w:rsidRPr="007726EA">
              <w:rPr>
                <w:rFonts w:ascii="Times New Roman" w:hAnsi="Times New Roman"/>
                <w:sz w:val="22"/>
                <w:szCs w:val="22"/>
                <w:lang w:val="en-GB" w:eastAsia="en-GB"/>
              </w:rPr>
              <w:tab/>
              <w:t xml:space="preserve"> </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postojeće vodovodne instalacije od poc.cevi F1/2"</w:t>
            </w:r>
            <w:proofErr w:type="gramStart"/>
            <w:r w:rsidRPr="007726EA">
              <w:rPr>
                <w:rFonts w:ascii="Times New Roman" w:hAnsi="Times New Roman"/>
                <w:sz w:val="22"/>
                <w:szCs w:val="22"/>
                <w:lang w:val="en-GB" w:eastAsia="en-GB"/>
              </w:rPr>
              <w:t>,3</w:t>
            </w:r>
            <w:proofErr w:type="gramEnd"/>
            <w:r w:rsidRPr="007726EA">
              <w:rPr>
                <w:rFonts w:ascii="Times New Roman" w:hAnsi="Times New Roman"/>
                <w:sz w:val="22"/>
                <w:szCs w:val="22"/>
                <w:lang w:val="en-GB" w:eastAsia="en-GB"/>
              </w:rPr>
              <w:t>/4" 1"  iznošenje van objekta i oblaganje na privremenu gradilišnu deponiju. Obračun po sanitarnom bloku.</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r>
      <w:tr w:rsidR="000235F4" w:rsidRPr="007726EA" w:rsidTr="007F61EE">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425"/>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ind w:left="425"/>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r>
      <w:tr w:rsidR="000235F4" w:rsidRPr="007726EA" w:rsidTr="007F61EE">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1"/>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Rušenje zidova d=15 cm od opeke sa odvozom šuta na deponiju. Obračun po m2.</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ind w:left="425"/>
              <w:rPr>
                <w:rFonts w:ascii="Times New Roman" w:hAnsi="Times New Roman"/>
                <w:sz w:val="22"/>
                <w:szCs w:val="22"/>
                <w:lang w:val="en-GB" w:eastAsia="en-GB"/>
              </w:rPr>
            </w:pPr>
          </w:p>
        </w:tc>
      </w:tr>
      <w:tr w:rsidR="000235F4" w:rsidRPr="007726EA" w:rsidTr="007F61EE">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bCs/>
                <w:sz w:val="22"/>
                <w:szCs w:val="22"/>
                <w:lang w:val="en-GB" w:eastAsia="en-GB"/>
              </w:rPr>
            </w:pPr>
            <w:r w:rsidRPr="007726EA">
              <w:rPr>
                <w:rFonts w:ascii="Times New Roman" w:hAnsi="Times New Roman"/>
                <w:bCs/>
                <w:sz w:val="22"/>
                <w:szCs w:val="22"/>
                <w:lang w:val="en-GB" w:eastAsia="en-GB"/>
              </w:rPr>
              <w:t>Rušenja i demontaže</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w:t>
            </w: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VODOVOD I KANALIZACIJA</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materijala i izrada vodovodne instalacije od PE cevi sa svim fazonskim komadima. Po završetku instalaciju staviti na pritisak od 10 bara u vremenu od 24 h.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 xml:space="preserve"> ugrađenih cevi. Probijanje otvora u temeljnim zidovima, AB </w:t>
            </w:r>
            <w:proofErr w:type="gramStart"/>
            <w:r w:rsidRPr="007726EA">
              <w:rPr>
                <w:rFonts w:ascii="Times New Roman" w:hAnsi="Times New Roman"/>
                <w:sz w:val="22"/>
                <w:szCs w:val="22"/>
                <w:lang w:val="en-GB" w:eastAsia="en-GB"/>
              </w:rPr>
              <w:t>pločama  i</w:t>
            </w:r>
            <w:proofErr w:type="gramEnd"/>
            <w:r w:rsidRPr="007726EA">
              <w:rPr>
                <w:rFonts w:ascii="Times New Roman" w:hAnsi="Times New Roman"/>
                <w:sz w:val="22"/>
                <w:szCs w:val="22"/>
                <w:lang w:val="en-GB" w:eastAsia="en-GB"/>
              </w:rPr>
              <w:t xml:space="preserve"> povezivanje.</w:t>
            </w:r>
          </w:p>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PE cevi F1/ 2" sa varenjem fitinga </w:t>
            </w:r>
            <w:r w:rsidRPr="007726EA">
              <w:rPr>
                <w:rFonts w:ascii="Times New Roman" w:hAnsi="Times New Roman"/>
                <w:sz w:val="22"/>
                <w:szCs w:val="22"/>
                <w:lang w:val="en-GB" w:eastAsia="en-GB"/>
              </w:rPr>
              <w:tab/>
              <w:t>m</w:t>
            </w:r>
            <w:r w:rsidRPr="007726EA">
              <w:rPr>
                <w:rFonts w:ascii="Times New Roman" w:hAnsi="Times New Roman"/>
                <w:sz w:val="22"/>
                <w:szCs w:val="22"/>
                <w:vertAlign w:val="superscript"/>
                <w:lang w:val="en-GB" w:eastAsia="en-GB"/>
              </w:rPr>
              <w:t>1</w:t>
            </w:r>
          </w:p>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Ventil propusni sa kapom f 1/2"</w:t>
            </w:r>
            <w:r w:rsidRPr="007726EA">
              <w:rPr>
                <w:rFonts w:ascii="Times New Roman" w:hAnsi="Times New Roman"/>
                <w:sz w:val="22"/>
                <w:szCs w:val="22"/>
                <w:lang w:val="en-GB" w:eastAsia="en-GB"/>
              </w:rPr>
              <w:tab/>
            </w:r>
            <w:r w:rsidRPr="007726EA">
              <w:rPr>
                <w:rFonts w:ascii="Times New Roman" w:hAnsi="Times New Roman"/>
                <w:sz w:val="22"/>
                <w:szCs w:val="22"/>
                <w:lang w:val="en-GB" w:eastAsia="en-GB"/>
              </w:rPr>
              <w:tab/>
              <w:t xml:space="preserve">kom </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EK ventil f 1/2"</w:t>
            </w:r>
            <w:r w:rsidRPr="007726EA">
              <w:rPr>
                <w:rFonts w:ascii="Times New Roman" w:hAnsi="Times New Roman"/>
                <w:sz w:val="22"/>
                <w:szCs w:val="22"/>
                <w:lang w:val="en-GB" w:eastAsia="en-GB"/>
              </w:rPr>
              <w:tab/>
            </w:r>
            <w:r w:rsidRPr="007726EA">
              <w:rPr>
                <w:rFonts w:ascii="Times New Roman" w:hAnsi="Times New Roman"/>
                <w:sz w:val="22"/>
                <w:szCs w:val="22"/>
                <w:lang w:val="en-GB" w:eastAsia="en-GB"/>
              </w:rPr>
              <w:tab/>
              <w:t xml:space="preserve">                        kom</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5.00</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3.00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3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Izrada kanalizacione instalacije od PVC tvrdih cevi "Peštan" ili ekvivalent, sa svim fazonskim komadima. Spojeve obezbediti odgovarajućim gumama za dihtovanje </w:t>
            </w:r>
            <w:proofErr w:type="gramStart"/>
            <w:r w:rsidRPr="007726EA">
              <w:rPr>
                <w:rFonts w:ascii="Times New Roman" w:hAnsi="Times New Roman"/>
                <w:sz w:val="22"/>
                <w:szCs w:val="22"/>
                <w:lang w:val="en-GB" w:eastAsia="en-GB"/>
              </w:rPr>
              <w:t>a</w:t>
            </w:r>
            <w:proofErr w:type="gramEnd"/>
            <w:r w:rsidRPr="007726EA">
              <w:rPr>
                <w:rFonts w:ascii="Times New Roman" w:hAnsi="Times New Roman"/>
                <w:sz w:val="22"/>
                <w:szCs w:val="22"/>
                <w:lang w:val="en-GB" w:eastAsia="en-GB"/>
              </w:rPr>
              <w:t xml:space="preserve"> instalaciju pre izrade završnih radova isprobati na nepropusnost.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PVC cevi  f 70</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9.00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Izrada veze stare i nove vodovodne instalacije. Obračun po kom. </w:t>
            </w:r>
            <w:proofErr w:type="gramStart"/>
            <w:r w:rsidRPr="007726EA">
              <w:rPr>
                <w:rFonts w:ascii="Times New Roman" w:hAnsi="Times New Roman"/>
                <w:sz w:val="22"/>
                <w:szCs w:val="22"/>
                <w:lang w:val="en-GB" w:eastAsia="en-GB"/>
              </w:rPr>
              <w:t>veze</w:t>
            </w:r>
            <w:proofErr w:type="gramEnd"/>
            <w:r w:rsidRPr="007726EA">
              <w:rPr>
                <w:rFonts w:ascii="Times New Roman" w:hAnsi="Times New Roman"/>
                <w:sz w:val="22"/>
                <w:szCs w:val="22"/>
                <w:lang w:val="en-GB" w:eastAsia="en-GB"/>
              </w:rPr>
              <w:t xml:space="preserve"> sa spojnim priborom.</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182"/>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Izrada veze stare i nove kanalizacione </w:t>
            </w:r>
            <w:proofErr w:type="gramStart"/>
            <w:r w:rsidRPr="007726EA">
              <w:rPr>
                <w:rFonts w:ascii="Times New Roman" w:hAnsi="Times New Roman"/>
                <w:sz w:val="22"/>
                <w:szCs w:val="22"/>
                <w:lang w:val="en-GB" w:eastAsia="en-GB"/>
              </w:rPr>
              <w:t>instalacije .</w:t>
            </w:r>
            <w:proofErr w:type="gramEnd"/>
            <w:r w:rsidRPr="007726EA">
              <w:rPr>
                <w:rFonts w:ascii="Times New Roman" w:hAnsi="Times New Roman"/>
                <w:sz w:val="22"/>
                <w:szCs w:val="22"/>
                <w:lang w:val="en-GB" w:eastAsia="en-GB"/>
              </w:rPr>
              <w:t xml:space="preserve"> Obračun kom. </w:t>
            </w:r>
            <w:proofErr w:type="gramStart"/>
            <w:r w:rsidRPr="007726EA">
              <w:rPr>
                <w:rFonts w:ascii="Times New Roman" w:hAnsi="Times New Roman"/>
                <w:sz w:val="22"/>
                <w:szCs w:val="22"/>
                <w:lang w:val="en-GB" w:eastAsia="en-GB"/>
              </w:rPr>
              <w:t>veze</w:t>
            </w:r>
            <w:proofErr w:type="gramEnd"/>
            <w:r w:rsidRPr="007726EA">
              <w:rPr>
                <w:rFonts w:ascii="Times New Roman" w:hAnsi="Times New Roman"/>
                <w:sz w:val="22"/>
                <w:szCs w:val="22"/>
                <w:lang w:val="en-GB" w:eastAsia="en-GB"/>
              </w:rPr>
              <w:t xml:space="preserve"> sa spojnim priborom.</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5"/>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Izrada ventilacije kanalizacije sa protivkišnom rešetkom fi </w:t>
            </w:r>
            <w:proofErr w:type="gramStart"/>
            <w:r w:rsidRPr="007726EA">
              <w:rPr>
                <w:rFonts w:ascii="Times New Roman" w:hAnsi="Times New Roman"/>
                <w:sz w:val="22"/>
                <w:szCs w:val="22"/>
                <w:lang w:val="en-GB" w:eastAsia="en-GB"/>
              </w:rPr>
              <w:t>125 .</w:t>
            </w:r>
            <w:proofErr w:type="gramEnd"/>
            <w:r w:rsidRPr="007726EA">
              <w:rPr>
                <w:rFonts w:ascii="Times New Roman" w:hAnsi="Times New Roman"/>
                <w:sz w:val="22"/>
                <w:szCs w:val="22"/>
                <w:lang w:val="en-GB" w:eastAsia="en-GB"/>
              </w:rPr>
              <w:t xml:space="preserve"> Obračun kom.</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10273" w:type="dxa"/>
            <w:gridSpan w:val="7"/>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sz w:val="22"/>
                <w:szCs w:val="22"/>
                <w:lang w:val="en-GB" w:eastAsia="en-GB"/>
              </w:rPr>
            </w:pPr>
            <w:r w:rsidRPr="007726EA">
              <w:rPr>
                <w:rFonts w:ascii="Times New Roman" w:hAnsi="Times New Roman"/>
                <w:sz w:val="22"/>
                <w:szCs w:val="22"/>
                <w:lang w:val="en-GB" w:eastAsia="en-GB"/>
              </w:rPr>
              <w:t>Ukupno vodovod I kanalizacija</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III</w:t>
            </w: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SANITARIJA</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2"/>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Nabavka I ugradnja Mini kuhinje – blok. Svi detalji po specifikaciji proizvođača. Kuhinja se sastoji od doljneg i gornjeg dela sa ugrađenim frižiderom, sudoperom I grejnom pločom. </w:t>
            </w:r>
            <w:r w:rsidRPr="007726EA">
              <w:rPr>
                <w:rFonts w:ascii="Times New Roman" w:hAnsi="Times New Roman"/>
                <w:sz w:val="22"/>
                <w:szCs w:val="22"/>
                <w:lang w:val="sr-Latn-RS" w:eastAsia="en-GB"/>
              </w:rPr>
              <w:t xml:space="preserve">Dimenzije pribl. 220x200x60cm. </w:t>
            </w:r>
            <w:r w:rsidRPr="007726EA">
              <w:rPr>
                <w:rFonts w:ascii="Times New Roman" w:hAnsi="Times New Roman"/>
                <w:sz w:val="22"/>
                <w:szCs w:val="22"/>
                <w:lang w:val="en-GB" w:eastAsia="en-GB"/>
              </w:rPr>
              <w:t>Obračun po komadu.</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308"/>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komplet</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80"/>
          <w:jc w:val="center"/>
        </w:trPr>
        <w:tc>
          <w:tcPr>
            <w:tcW w:w="10273" w:type="dxa"/>
            <w:gridSpan w:val="7"/>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4"/>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ab/>
              <w:t>Ukupno sanitarija:</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IV</w:t>
            </w: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ZIDARSKI RADOVI</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Probijanje otvora za prolaz kanalizacionih i vodovodnoh cevi kroz podne i A.B. ploče i noseće zidova. Obračun po kom. otvora od F70mm do F200mm.</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Po </w:t>
            </w:r>
            <w:proofErr w:type="gramStart"/>
            <w:r w:rsidRPr="007726EA">
              <w:rPr>
                <w:rFonts w:ascii="Times New Roman" w:hAnsi="Times New Roman"/>
                <w:sz w:val="22"/>
                <w:szCs w:val="22"/>
                <w:lang w:val="en-GB" w:eastAsia="en-GB"/>
              </w:rPr>
              <w:t>završetku  izrade</w:t>
            </w:r>
            <w:proofErr w:type="gramEnd"/>
            <w:r w:rsidRPr="007726EA">
              <w:rPr>
                <w:rFonts w:ascii="Times New Roman" w:hAnsi="Times New Roman"/>
                <w:sz w:val="22"/>
                <w:szCs w:val="22"/>
                <w:lang w:val="en-GB" w:eastAsia="en-GB"/>
              </w:rPr>
              <w:t xml:space="preserve"> instalacije  okrpiti  zidarski sve  </w:t>
            </w:r>
            <w:r w:rsidRPr="007726EA">
              <w:rPr>
                <w:rFonts w:ascii="Times New Roman" w:hAnsi="Times New Roman"/>
                <w:sz w:val="22"/>
                <w:szCs w:val="22"/>
                <w:lang w:val="en-GB" w:eastAsia="en-GB"/>
              </w:rPr>
              <w:lastRenderedPageBreak/>
              <w:t xml:space="preserve">šliceve  i  oštećene površine  isključivo cem. Malterom </w:t>
            </w:r>
            <w:proofErr w:type="gramStart"/>
            <w:r w:rsidRPr="007726EA">
              <w:rPr>
                <w:rFonts w:ascii="Times New Roman" w:hAnsi="Times New Roman"/>
                <w:sz w:val="22"/>
                <w:szCs w:val="22"/>
                <w:lang w:val="en-GB" w:eastAsia="en-GB"/>
              </w:rPr>
              <w:t>3 :</w:t>
            </w:r>
            <w:proofErr w:type="gramEnd"/>
            <w:r w:rsidRPr="007726EA">
              <w:rPr>
                <w:rFonts w:ascii="Times New Roman" w:hAnsi="Times New Roman"/>
                <w:sz w:val="22"/>
                <w:szCs w:val="22"/>
                <w:lang w:val="en-GB" w:eastAsia="en-GB"/>
              </w:rPr>
              <w:t xml:space="preserve"> 1 u svim prostorijama i plafonima. Obračun po m1.</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13,00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Malterisanje površina sa kojih je obijen malter novim produžnim malterom komplet sa rabiciranjem plafona.Obračun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15.00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Zaziđivanje porušenih zidova punom opekom u cem. </w:t>
            </w:r>
            <w:proofErr w:type="gramStart"/>
            <w:r w:rsidRPr="007726EA">
              <w:rPr>
                <w:rFonts w:ascii="Times New Roman" w:hAnsi="Times New Roman"/>
                <w:sz w:val="22"/>
                <w:szCs w:val="22"/>
                <w:lang w:val="en-GB" w:eastAsia="en-GB"/>
              </w:rPr>
              <w:t>malteru</w:t>
            </w:r>
            <w:proofErr w:type="gramEnd"/>
            <w:r w:rsidRPr="007726EA">
              <w:rPr>
                <w:rFonts w:ascii="Times New Roman" w:hAnsi="Times New Roman"/>
                <w:sz w:val="22"/>
                <w:szCs w:val="22"/>
                <w:lang w:val="en-GB" w:eastAsia="en-GB"/>
              </w:rPr>
              <w:t>.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5.00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6"/>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spuštenog plafona od jednostukih vlagootpornih gips kartonskih ploča d=12</w:t>
            </w:r>
            <w:proofErr w:type="gramStart"/>
            <w:r w:rsidRPr="007726EA">
              <w:rPr>
                <w:rFonts w:ascii="Times New Roman" w:hAnsi="Times New Roman"/>
                <w:sz w:val="22"/>
                <w:szCs w:val="22"/>
                <w:lang w:val="en-GB" w:eastAsia="en-GB"/>
              </w:rPr>
              <w:t>,5</w:t>
            </w:r>
            <w:proofErr w:type="gramEnd"/>
            <w:r w:rsidRPr="007726EA">
              <w:rPr>
                <w:rFonts w:ascii="Times New Roman" w:hAnsi="Times New Roman"/>
                <w:sz w:val="22"/>
                <w:szCs w:val="22"/>
                <w:lang w:val="en-GB" w:eastAsia="en-GB"/>
              </w:rPr>
              <w:t xml:space="preserve"> mm na metalnoj podkonstrukciji.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7.60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ind w:left="2728"/>
              <w:rPr>
                <w:rFonts w:ascii="Times New Roman" w:hAnsi="Times New Roman"/>
                <w:bCs/>
                <w:sz w:val="22"/>
                <w:szCs w:val="22"/>
                <w:lang w:val="en-GB" w:eastAsia="en-GB"/>
              </w:rPr>
            </w:pPr>
            <w:r w:rsidRPr="007726EA">
              <w:rPr>
                <w:rFonts w:ascii="Times New Roman" w:hAnsi="Times New Roman"/>
                <w:bCs/>
                <w:sz w:val="22"/>
                <w:szCs w:val="22"/>
                <w:lang w:val="en-GB" w:eastAsia="en-GB"/>
              </w:rPr>
              <w:t>IV) Ukupno zidarski radovi:</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2728"/>
              <w:jc w:val="center"/>
              <w:rPr>
                <w:rFonts w:ascii="Times New Roman" w:hAnsi="Times New Roman"/>
                <w:bCs/>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w:t>
            </w: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KERAMIČARSKI RADOVI</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3"/>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zidnih keramičkih pločica 20 x 25cm I klase domaće proizvodnje u cem malteru  sa stisnutom fugom i fugovanjem.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ab/>
              <w:t>5.50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3"/>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podnih keramičkih pločica 20 x 20cm I klase domaće proizvodnje u cem malteru sa stisnutom fugom i fugovanjem.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ab/>
              <w:t>8.50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9678" w:type="dxa"/>
            <w:gridSpan w:val="6"/>
            <w:tcBorders>
              <w:top w:val="nil"/>
              <w:left w:val="nil"/>
              <w:bottom w:val="single" w:sz="4" w:space="0" w:color="auto"/>
              <w:right w:val="single" w:sz="4" w:space="0" w:color="auto"/>
            </w:tcBorders>
            <w:shd w:val="clear" w:color="auto" w:fill="auto"/>
          </w:tcPr>
          <w:p w:rsidR="000235F4" w:rsidRPr="007726EA" w:rsidRDefault="000235F4" w:rsidP="007F61EE">
            <w:pPr>
              <w:ind w:left="2728"/>
              <w:rPr>
                <w:rFonts w:ascii="Times New Roman" w:hAnsi="Times New Roman"/>
                <w:sz w:val="22"/>
                <w:szCs w:val="22"/>
                <w:lang w:val="en-GB" w:eastAsia="en-GB"/>
              </w:rPr>
            </w:pPr>
            <w:r w:rsidRPr="007726EA">
              <w:rPr>
                <w:rFonts w:ascii="Times New Roman" w:hAnsi="Times New Roman"/>
                <w:bCs/>
                <w:sz w:val="22"/>
                <w:szCs w:val="22"/>
                <w:lang w:val="en-GB" w:eastAsia="en-GB"/>
              </w:rPr>
              <w:t>V) Ukupno keramičarski radovi</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w:t>
            </w: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STOLARSKI RADOVI</w:t>
            </w:r>
          </w:p>
        </w:tc>
        <w:tc>
          <w:tcPr>
            <w:tcW w:w="1321"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7"/>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unutrašnjih jednokrilnih punih vrata, 71x198,5cm (svetla stolarska mera). Krilo vrata, ukupne debljine d=45mm, je od furniranog medijapana. Konstrukcija vrata je ramovska obložena medijapanom d=4mm Štok vrata je od profilisanog masiva, u punoj širini pregradnog zida, sa gumom za dihtovanje na tri strane, pokrivne lajsne - pervazi su od profilisanig masiva-furnirane, širine od 10cm.  Krilo ima brodske šarke. Vrata snabdeti elzet bravom sa  ključem. Brava, kvaka i svi metalni delovi su u standardnom kvalitetu dobavljača za ovu vrstu objekta. Donja ivica krila vrata je opšivena plastificiranim limom. Finalna obrada je premaz poliuretanskim lakom.  Obračun po komadu</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ind w:left="885"/>
              <w:rPr>
                <w:rFonts w:ascii="Times New Roman" w:hAnsi="Times New Roman"/>
                <w:bCs/>
                <w:sz w:val="22"/>
                <w:szCs w:val="22"/>
                <w:lang w:val="en-GB" w:eastAsia="en-GB"/>
              </w:rPr>
            </w:pPr>
            <w:r w:rsidRPr="007726EA">
              <w:rPr>
                <w:rFonts w:ascii="Times New Roman" w:hAnsi="Times New Roman"/>
                <w:bCs/>
                <w:sz w:val="22"/>
                <w:szCs w:val="22"/>
                <w:lang w:val="en-GB" w:eastAsia="en-GB"/>
              </w:rPr>
              <w:t>VI) Ukupno stolarski radovi</w:t>
            </w:r>
          </w:p>
        </w:tc>
      </w:tr>
      <w:tr w:rsidR="000235F4" w:rsidRPr="007726EA" w:rsidTr="007F61EE">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VII</w:t>
            </w:r>
          </w:p>
        </w:tc>
        <w:tc>
          <w:tcPr>
            <w:tcW w:w="5489"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 xml:space="preserve">Elektroinstacije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8"/>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 xml:space="preserve">Izrada nove el. Instalacije kompletnog san. čvora. Obračun po komadu sanitarnog bloka. (trofazna utičnica za grejnu ploču, utičnice za frižider i aparat za kafu, prekidač) </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8"/>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Opal kugla komplet sa postoljem i sijalicom od </w:t>
            </w:r>
            <w:proofErr w:type="gramStart"/>
            <w:r w:rsidRPr="007726EA">
              <w:rPr>
                <w:rFonts w:ascii="Times New Roman" w:hAnsi="Times New Roman"/>
                <w:sz w:val="22"/>
                <w:szCs w:val="22"/>
                <w:lang w:val="en-GB" w:eastAsia="en-GB"/>
              </w:rPr>
              <w:t>75W .</w:t>
            </w:r>
            <w:proofErr w:type="gramEnd"/>
            <w:r w:rsidRPr="007726EA">
              <w:rPr>
                <w:rFonts w:ascii="Times New Roman" w:hAnsi="Times New Roman"/>
                <w:sz w:val="22"/>
                <w:szCs w:val="22"/>
                <w:lang w:val="en-GB" w:eastAsia="en-GB"/>
              </w:rPr>
              <w:t xml:space="preserve"> Obračun po komadu.</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w:t>
            </w: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8"/>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Protivpanik svetiljka sa kompletnom instalacijom. Obračun po kom.</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w:t>
            </w:r>
            <w:proofErr w:type="gramStart"/>
            <w:r w:rsidRPr="007726EA">
              <w:rPr>
                <w:rFonts w:ascii="Times New Roman" w:hAnsi="Times New Roman"/>
                <w:sz w:val="22"/>
                <w:szCs w:val="22"/>
                <w:lang w:val="en-GB" w:eastAsia="en-GB"/>
              </w:rPr>
              <w:t>kom</w:t>
            </w:r>
            <w:proofErr w:type="gramEnd"/>
            <w:r w:rsidRPr="007726EA">
              <w:rPr>
                <w:rFonts w:ascii="Times New Roman" w:hAnsi="Times New Roman"/>
                <w:sz w:val="22"/>
                <w:szCs w:val="22"/>
                <w:lang w:val="en-GB" w:eastAsia="en-GB"/>
              </w:rPr>
              <w:t>.</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ind w:left="885"/>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lastRenderedPageBreak/>
              <w:t xml:space="preserve">VII) Ukupno elektroinstalacije </w:t>
            </w:r>
          </w:p>
        </w:tc>
      </w:tr>
      <w:tr w:rsidR="000235F4" w:rsidRPr="007726EA" w:rsidTr="007F61EE">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ind w:left="885"/>
              <w:jc w:val="both"/>
              <w:rPr>
                <w:rFonts w:ascii="Times New Roman" w:hAnsi="Times New Roman"/>
                <w:bCs/>
                <w:sz w:val="22"/>
                <w:szCs w:val="22"/>
                <w:lang w:val="en-GB" w:eastAsia="en-GB"/>
              </w:rPr>
            </w:pPr>
          </w:p>
        </w:tc>
      </w:tr>
      <w:tr w:rsidR="000235F4" w:rsidRPr="007726EA" w:rsidTr="007F61EE">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VIII</w:t>
            </w:r>
          </w:p>
        </w:tc>
        <w:tc>
          <w:tcPr>
            <w:tcW w:w="5489" w:type="dxa"/>
            <w:gridSpan w:val="2"/>
            <w:tcBorders>
              <w:top w:val="single" w:sz="4" w:space="0" w:color="auto"/>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 xml:space="preserve">Molerski radovi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9"/>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Bojenje zidova disperzivnom bojom dvaputa u boji po izboru investitora sa kompletnom pripremom (skidanje stare boje, gletovanje).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15,50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0235F4">
            <w:pPr>
              <w:numPr>
                <w:ilvl w:val="0"/>
                <w:numId w:val="9"/>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sr-Latn-RS" w:eastAsia="en-GB"/>
              </w:rPr>
              <w:t>Gletovanje plafona i zidova i bojenje poludisperzivnom bojom, sa kompletnom pripremom.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0235F4" w:rsidRPr="007726EA" w:rsidRDefault="000235F4" w:rsidP="007F61EE">
            <w:pPr>
              <w:jc w:val="right"/>
              <w:rPr>
                <w:rFonts w:ascii="Times New Roman" w:hAnsi="Times New Roman"/>
                <w:sz w:val="22"/>
                <w:szCs w:val="22"/>
                <w:lang w:val="sr-Latn-RS"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23,50</w:t>
            </w:r>
          </w:p>
        </w:tc>
        <w:tc>
          <w:tcPr>
            <w:tcW w:w="1328" w:type="dxa"/>
            <w:gridSpan w:val="2"/>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p>
        </w:tc>
      </w:tr>
      <w:tr w:rsidR="000235F4" w:rsidRPr="007726EA" w:rsidTr="007F61EE">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ind w:left="885"/>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 xml:space="preserve">       VIII)Ukupno molerski radovi</w:t>
            </w:r>
          </w:p>
        </w:tc>
      </w:tr>
      <w:tr w:rsidR="000235F4" w:rsidRPr="007726EA" w:rsidTr="007F61EE">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0235F4" w:rsidRPr="007726EA" w:rsidRDefault="000235F4" w:rsidP="007F61EE">
            <w:pPr>
              <w:ind w:left="885"/>
              <w:jc w:val="both"/>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B) SVEUKUPNO </w:t>
            </w:r>
          </w:p>
        </w:tc>
      </w:tr>
      <w:tr w:rsidR="000235F4" w:rsidRPr="007726EA" w:rsidTr="007F61EE">
        <w:trPr>
          <w:trHeight w:val="255"/>
          <w:jc w:val="center"/>
        </w:trPr>
        <w:tc>
          <w:tcPr>
            <w:tcW w:w="712" w:type="dxa"/>
            <w:gridSpan w:val="2"/>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5372"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1321"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716" w:type="dxa"/>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2152" w:type="dxa"/>
            <w:gridSpan w:val="2"/>
            <w:tcBorders>
              <w:top w:val="single" w:sz="4" w:space="0" w:color="auto"/>
              <w:left w:val="nil"/>
              <w:bottom w:val="nil"/>
              <w:right w:val="nil"/>
            </w:tcBorders>
            <w:shd w:val="clear" w:color="auto" w:fill="auto"/>
            <w:noWrap/>
          </w:tcPr>
          <w:p w:rsidR="000235F4" w:rsidRPr="007726EA" w:rsidRDefault="000235F4" w:rsidP="007F61EE">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r>
      <w:tr w:rsidR="000235F4" w:rsidRPr="007726EA" w:rsidTr="007F61EE">
        <w:trPr>
          <w:trHeight w:val="255"/>
          <w:jc w:val="center"/>
        </w:trPr>
        <w:tc>
          <w:tcPr>
            <w:tcW w:w="712" w:type="dxa"/>
            <w:gridSpan w:val="2"/>
            <w:tcBorders>
              <w:top w:val="nil"/>
              <w:left w:val="nil"/>
              <w:bottom w:val="single" w:sz="4" w:space="0" w:color="auto"/>
              <w:right w:val="nil"/>
            </w:tcBorders>
            <w:shd w:val="clear" w:color="auto" w:fill="auto"/>
            <w:noWrap/>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5372" w:type="dxa"/>
            <w:tcBorders>
              <w:top w:val="nil"/>
              <w:left w:val="nil"/>
              <w:bottom w:val="single" w:sz="4" w:space="0" w:color="auto"/>
              <w:right w:val="nil"/>
            </w:tcBorders>
            <w:shd w:val="clear" w:color="auto" w:fill="auto"/>
          </w:tcPr>
          <w:p w:rsidR="000235F4" w:rsidRPr="007726EA" w:rsidRDefault="000235F4" w:rsidP="007F61EE">
            <w:pPr>
              <w:jc w:val="both"/>
              <w:rPr>
                <w:rFonts w:ascii="Times New Roman" w:hAnsi="Times New Roman"/>
                <w:sz w:val="22"/>
                <w:szCs w:val="22"/>
                <w:lang w:val="en-GB" w:eastAsia="en-GB"/>
              </w:rPr>
            </w:pPr>
            <w:r w:rsidRPr="007726EA">
              <w:rPr>
                <w:rFonts w:ascii="Times New Roman" w:hAnsi="Times New Roman"/>
                <w:sz w:val="22"/>
                <w:szCs w:val="22"/>
                <w:lang w:val="en-GB" w:eastAsia="en-GB"/>
              </w:rPr>
              <w:t>B) REKAPITULACIJA RADOVA NA ADAPTACIJI ČAJNE KUHINJE U STUDENTSKOM DOMU</w:t>
            </w:r>
          </w:p>
        </w:tc>
        <w:tc>
          <w:tcPr>
            <w:tcW w:w="1321" w:type="dxa"/>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716" w:type="dxa"/>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2152" w:type="dxa"/>
            <w:gridSpan w:val="2"/>
            <w:tcBorders>
              <w:top w:val="nil"/>
              <w:left w:val="nil"/>
              <w:bottom w:val="single" w:sz="4" w:space="0" w:color="auto"/>
              <w:right w:val="nil"/>
            </w:tcBorders>
            <w:shd w:val="clear" w:color="auto" w:fill="auto"/>
            <w:vAlign w:val="bottom"/>
          </w:tcPr>
          <w:p w:rsidR="000235F4" w:rsidRPr="007726EA" w:rsidRDefault="000235F4" w:rsidP="007F61EE">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IV</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VIII</w:t>
            </w:r>
          </w:p>
        </w:tc>
        <w:tc>
          <w:tcPr>
            <w:tcW w:w="7409" w:type="dxa"/>
            <w:gridSpan w:val="3"/>
            <w:tcBorders>
              <w:top w:val="nil"/>
              <w:left w:val="nil"/>
              <w:bottom w:val="single" w:sz="4" w:space="0" w:color="auto"/>
              <w:right w:val="single" w:sz="4" w:space="0" w:color="auto"/>
            </w:tcBorders>
            <w:shd w:val="clear" w:color="auto" w:fill="auto"/>
          </w:tcPr>
          <w:p w:rsidR="000235F4" w:rsidRPr="007726EA" w:rsidRDefault="000235F4" w:rsidP="007F61EE">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sz w:val="22"/>
                <w:szCs w:val="22"/>
                <w:lang w:val="en-GB" w:eastAsia="en-GB"/>
              </w:rPr>
            </w:pPr>
            <w:r w:rsidRPr="007726EA">
              <w:rPr>
                <w:rFonts w:ascii="Times New Roman" w:hAnsi="Times New Roman"/>
                <w:sz w:val="22"/>
                <w:szCs w:val="22"/>
                <w:lang w:val="en-GB" w:eastAsia="en-GB"/>
              </w:rPr>
              <w:t>UKUPNO</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PDV 20%</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r w:rsidR="000235F4" w:rsidRPr="007726EA" w:rsidTr="007F61EE">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0235F4" w:rsidRPr="007726EA" w:rsidRDefault="000235F4" w:rsidP="007F61EE">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SVEGA:</w:t>
            </w:r>
          </w:p>
        </w:tc>
        <w:tc>
          <w:tcPr>
            <w:tcW w:w="2152" w:type="dxa"/>
            <w:gridSpan w:val="2"/>
            <w:tcBorders>
              <w:top w:val="nil"/>
              <w:left w:val="nil"/>
              <w:bottom w:val="single" w:sz="4" w:space="0" w:color="auto"/>
              <w:right w:val="single" w:sz="4" w:space="0" w:color="auto"/>
            </w:tcBorders>
            <w:shd w:val="clear" w:color="auto" w:fill="auto"/>
            <w:noWrap/>
            <w:vAlign w:val="bottom"/>
          </w:tcPr>
          <w:p w:rsidR="000235F4" w:rsidRPr="007726EA" w:rsidRDefault="000235F4" w:rsidP="007F61EE">
            <w:pPr>
              <w:rPr>
                <w:rFonts w:ascii="Times New Roman" w:hAnsi="Times New Roman"/>
                <w:sz w:val="22"/>
                <w:szCs w:val="22"/>
                <w:lang w:val="en-GB" w:eastAsia="en-GB"/>
              </w:rPr>
            </w:pPr>
          </w:p>
        </w:tc>
      </w:tr>
    </w:tbl>
    <w:p w:rsidR="000235F4" w:rsidRPr="007726EA" w:rsidRDefault="000235F4" w:rsidP="000235F4">
      <w:pPr>
        <w:spacing w:after="200" w:line="276" w:lineRule="auto"/>
        <w:rPr>
          <w:rFonts w:ascii="Times New Roman" w:eastAsia="Calibri" w:hAnsi="Times New Roman"/>
          <w:sz w:val="22"/>
          <w:szCs w:val="22"/>
          <w:lang w:val="en-GB"/>
        </w:rPr>
      </w:pPr>
    </w:p>
    <w:tbl>
      <w:tblPr>
        <w:tblW w:w="9140" w:type="dxa"/>
        <w:jc w:val="center"/>
        <w:tblInd w:w="93" w:type="dxa"/>
        <w:tblLook w:val="04A0" w:firstRow="1" w:lastRow="0" w:firstColumn="1" w:lastColumn="0" w:noHBand="0" w:noVBand="1"/>
      </w:tblPr>
      <w:tblGrid>
        <w:gridCol w:w="504"/>
        <w:gridCol w:w="4029"/>
        <w:gridCol w:w="1076"/>
        <w:gridCol w:w="990"/>
        <w:gridCol w:w="1054"/>
        <w:gridCol w:w="1487"/>
      </w:tblGrid>
      <w:tr w:rsidR="000235F4" w:rsidRPr="007726EA" w:rsidTr="007F61EE">
        <w:trPr>
          <w:trHeight w:val="630"/>
          <w:jc w:val="center"/>
        </w:trPr>
        <w:tc>
          <w:tcPr>
            <w:tcW w:w="5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8636" w:type="dxa"/>
            <w:gridSpan w:val="5"/>
            <w:tcBorders>
              <w:top w:val="single" w:sz="8" w:space="0" w:color="auto"/>
              <w:left w:val="nil"/>
              <w:bottom w:val="nil"/>
              <w:right w:val="single" w:sz="8" w:space="0" w:color="000000"/>
            </w:tcBorders>
            <w:shd w:val="clear" w:color="auto" w:fill="auto"/>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xml:space="preserve">KRIMINALISTIČKO-POLICIJSKA  AKADEMIJA-STUDENTSKI DOM         </w:t>
            </w:r>
          </w:p>
        </w:tc>
      </w:tr>
      <w:tr w:rsidR="000235F4" w:rsidRPr="007726EA" w:rsidTr="007F61EE">
        <w:trPr>
          <w:trHeight w:val="630"/>
          <w:jc w:val="center"/>
        </w:trPr>
        <w:tc>
          <w:tcPr>
            <w:tcW w:w="504" w:type="dxa"/>
            <w:vMerge/>
            <w:tcBorders>
              <w:top w:val="single" w:sz="8" w:space="0" w:color="auto"/>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8636" w:type="dxa"/>
            <w:gridSpan w:val="5"/>
            <w:tcBorders>
              <w:top w:val="nil"/>
              <w:left w:val="nil"/>
              <w:bottom w:val="single" w:sz="8" w:space="0" w:color="auto"/>
              <w:right w:val="single" w:sz="8" w:space="0" w:color="000000"/>
            </w:tcBorders>
            <w:shd w:val="clear" w:color="auto" w:fill="auto"/>
            <w:hideMark/>
          </w:tcPr>
          <w:p w:rsidR="000235F4" w:rsidRPr="007726EA" w:rsidRDefault="000235F4" w:rsidP="007F61EE">
            <w:pPr>
              <w:rPr>
                <w:rFonts w:ascii="Times New Roman" w:hAnsi="Times New Roman"/>
                <w:b/>
                <w:bCs/>
                <w:szCs w:val="24"/>
                <w:lang w:val="en-GB" w:eastAsia="en-GB"/>
              </w:rPr>
            </w:pPr>
            <w:r w:rsidRPr="007726EA">
              <w:rPr>
                <w:rFonts w:ascii="Times New Roman" w:hAnsi="Times New Roman"/>
                <w:b/>
                <w:bCs/>
                <w:szCs w:val="24"/>
                <w:lang w:val="en-GB" w:eastAsia="en-GB"/>
              </w:rPr>
              <w:t>C) PREDMER RADOVA NA SANACIJI TERASA</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w:t>
            </w:r>
          </w:p>
        </w:tc>
        <w:tc>
          <w:tcPr>
            <w:tcW w:w="8636" w:type="dxa"/>
            <w:gridSpan w:val="5"/>
            <w:tcBorders>
              <w:top w:val="single" w:sz="8" w:space="0" w:color="auto"/>
              <w:left w:val="nil"/>
              <w:bottom w:val="single" w:sz="8" w:space="0" w:color="auto"/>
              <w:right w:val="single" w:sz="8" w:space="0" w:color="000000"/>
            </w:tcBorders>
            <w:shd w:val="clear" w:color="auto" w:fill="auto"/>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cs="Arial"/>
                <w:szCs w:val="24"/>
                <w:lang w:val="en-GB" w:eastAsia="en-GB"/>
              </w:rPr>
            </w:pPr>
            <w:r w:rsidRPr="007726EA">
              <w:rPr>
                <w:rFonts w:cs="Arial"/>
                <w:szCs w:val="24"/>
                <w:lang w:val="en-GB" w:eastAsia="en-GB"/>
              </w:rPr>
              <w:t> </w:t>
            </w:r>
          </w:p>
        </w:tc>
        <w:tc>
          <w:tcPr>
            <w:tcW w:w="1076" w:type="dxa"/>
            <w:tcBorders>
              <w:top w:val="nil"/>
              <w:left w:val="nil"/>
              <w:bottom w:val="single" w:sz="8" w:space="0" w:color="auto"/>
              <w:right w:val="single" w:sz="8" w:space="0" w:color="auto"/>
            </w:tcBorders>
            <w:shd w:val="clear" w:color="auto" w:fill="auto"/>
            <w:noWrap/>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Jed.mere</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količina</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Jed. cena</w:t>
            </w:r>
          </w:p>
        </w:tc>
        <w:tc>
          <w:tcPr>
            <w:tcW w:w="1487"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ukupno</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DEMONTAŽA I RUŠENJE</w:t>
            </w:r>
          </w:p>
        </w:tc>
        <w:tc>
          <w:tcPr>
            <w:tcW w:w="1076" w:type="dxa"/>
            <w:tcBorders>
              <w:top w:val="nil"/>
              <w:left w:val="nil"/>
              <w:bottom w:val="single" w:sz="8" w:space="0" w:color="auto"/>
              <w:right w:val="single" w:sz="8" w:space="0" w:color="auto"/>
            </w:tcBorders>
            <w:shd w:val="clear" w:color="auto" w:fill="auto"/>
            <w:noWrap/>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45"/>
          <w:jc w:val="center"/>
        </w:trPr>
        <w:tc>
          <w:tcPr>
            <w:tcW w:w="504" w:type="dxa"/>
            <w:tcBorders>
              <w:top w:val="nil"/>
              <w:left w:val="single" w:sz="8" w:space="0" w:color="auto"/>
              <w:bottom w:val="single" w:sz="8" w:space="0" w:color="auto"/>
              <w:right w:val="single" w:sz="8" w:space="0" w:color="auto"/>
            </w:tcBorders>
            <w:shd w:val="clear" w:color="auto" w:fill="auto"/>
            <w:noWrap/>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u w:val="single"/>
                <w:lang w:val="en-GB" w:eastAsia="en-GB"/>
              </w:rPr>
            </w:pPr>
            <w:r w:rsidRPr="007726EA">
              <w:rPr>
                <w:rFonts w:ascii="Times New Roman" w:hAnsi="Times New Roman"/>
                <w:szCs w:val="24"/>
                <w:u w:val="single"/>
                <w:lang w:val="en-GB" w:eastAsia="en-GB"/>
              </w:rPr>
              <w:t>Napomene:</w:t>
            </w:r>
            <w:r w:rsidRPr="007726EA">
              <w:rPr>
                <w:rFonts w:ascii="Times New Roman" w:hAnsi="Times New Roman"/>
                <w:szCs w:val="24"/>
                <w:lang w:val="en-GB" w:eastAsia="en-GB"/>
              </w:rPr>
              <w:t xml:space="preserve"> Sve pozicije rušenja obuhvataju i iznošenje šuta na deponiju udaljenu do 10km.</w:t>
            </w:r>
          </w:p>
        </w:tc>
        <w:tc>
          <w:tcPr>
            <w:tcW w:w="1076"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139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Rušenje postjeće završne obrade terase od teraca sa podlogom debljine d=5-8cm. Skidanje šuta sa objekta i odlaganje na privremenu deponiju. Obračun po m2.</w:t>
            </w:r>
          </w:p>
        </w:tc>
        <w:tc>
          <w:tcPr>
            <w:tcW w:w="1076"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m2</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7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Demontaža postojećih okapnica sa terasa RŠ 35. Obračun po m1.</w:t>
            </w:r>
          </w:p>
        </w:tc>
        <w:tc>
          <w:tcPr>
            <w:tcW w:w="1076"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m1</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100.00</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96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lastRenderedPageBreak/>
              <w:t>3</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 xml:space="preserve">Demontaža postojećih vodoskupljača i priključnih cevi na verikalu sa </w:t>
            </w:r>
            <w:proofErr w:type="gramStart"/>
            <w:r w:rsidRPr="007726EA">
              <w:rPr>
                <w:rFonts w:ascii="Times New Roman" w:hAnsi="Times New Roman"/>
                <w:szCs w:val="24"/>
                <w:lang w:val="en-GB" w:eastAsia="en-GB"/>
              </w:rPr>
              <w:t>terasa .</w:t>
            </w:r>
            <w:proofErr w:type="gramEnd"/>
            <w:r w:rsidRPr="007726EA">
              <w:rPr>
                <w:rFonts w:ascii="Times New Roman" w:hAnsi="Times New Roman"/>
                <w:szCs w:val="24"/>
                <w:lang w:val="en-GB" w:eastAsia="en-GB"/>
              </w:rPr>
              <w:t xml:space="preserve"> Obračun po komadu.</w:t>
            </w:r>
          </w:p>
        </w:tc>
        <w:tc>
          <w:tcPr>
            <w:tcW w:w="1076"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kom</w:t>
            </w:r>
          </w:p>
        </w:tc>
        <w:tc>
          <w:tcPr>
            <w:tcW w:w="990"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2.00</w:t>
            </w:r>
          </w:p>
        </w:tc>
        <w:tc>
          <w:tcPr>
            <w:tcW w:w="1054"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315"/>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4</w:t>
            </w:r>
          </w:p>
        </w:tc>
        <w:tc>
          <w:tcPr>
            <w:tcW w:w="4029"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Obijanje vlažnog i oštećenog maltera sa plafona terasa. Predviđeno 100% od ukupne površine. Obračun po m2.</w:t>
            </w:r>
          </w:p>
        </w:tc>
        <w:tc>
          <w:tcPr>
            <w:tcW w:w="1076" w:type="dxa"/>
            <w:tcBorders>
              <w:top w:val="nil"/>
              <w:left w:val="nil"/>
              <w:bottom w:val="nil"/>
              <w:right w:val="single" w:sz="8" w:space="0" w:color="auto"/>
            </w:tcBorders>
            <w:shd w:val="clear" w:color="auto" w:fill="auto"/>
            <w:noWrap/>
            <w:vAlign w:val="bottom"/>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w:t>
            </w:r>
          </w:p>
        </w:tc>
        <w:tc>
          <w:tcPr>
            <w:tcW w:w="105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rPr>
                <w:rFonts w:cs="Arial"/>
                <w:szCs w:val="24"/>
                <w:lang w:val="en-GB" w:eastAsia="en-GB"/>
              </w:rPr>
            </w:pPr>
            <w:r w:rsidRPr="007726EA">
              <w:rPr>
                <w:rFonts w:cs="Arial"/>
                <w:szCs w:val="24"/>
                <w:lang w:val="en-GB" w:eastAsia="en-GB"/>
              </w:rPr>
              <w:t> </w:t>
            </w:r>
          </w:p>
        </w:tc>
      </w:tr>
      <w:tr w:rsidR="000235F4" w:rsidRPr="007726EA" w:rsidTr="007F61EE">
        <w:trPr>
          <w:trHeight w:val="1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nil"/>
              <w:bottom w:val="nil"/>
              <w:right w:val="single" w:sz="8" w:space="0" w:color="auto"/>
            </w:tcBorders>
            <w:shd w:val="clear" w:color="auto" w:fill="auto"/>
            <w:noWrap/>
            <w:vAlign w:val="bottom"/>
            <w:hideMark/>
          </w:tcPr>
          <w:p w:rsidR="000235F4" w:rsidRPr="007726EA" w:rsidRDefault="000235F4" w:rsidP="007F61EE">
            <w:pPr>
              <w:rPr>
                <w:rFonts w:ascii="Times New Roman" w:hAnsi="Times New Roman"/>
                <w:szCs w:val="24"/>
                <w:lang w:val="en-GB" w:eastAsia="en-GB"/>
              </w:rPr>
            </w:pP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p>
        </w:tc>
        <w:tc>
          <w:tcPr>
            <w:tcW w:w="105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209"/>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nil"/>
              <w:bottom w:val="single" w:sz="8" w:space="0" w:color="auto"/>
              <w:right w:val="single" w:sz="8" w:space="0" w:color="auto"/>
            </w:tcBorders>
            <w:shd w:val="clear" w:color="auto" w:fill="auto"/>
            <w:noWrap/>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78.00</w:t>
            </w:r>
          </w:p>
        </w:tc>
        <w:tc>
          <w:tcPr>
            <w:tcW w:w="105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209"/>
          <w:jc w:val="center"/>
        </w:trPr>
        <w:tc>
          <w:tcPr>
            <w:tcW w:w="504" w:type="dxa"/>
            <w:tcBorders>
              <w:top w:val="nil"/>
              <w:left w:val="single" w:sz="8" w:space="0" w:color="auto"/>
              <w:bottom w:val="single" w:sz="8" w:space="0" w:color="000000"/>
              <w:right w:val="single" w:sz="8" w:space="0" w:color="auto"/>
            </w:tcBorders>
            <w:vAlign w:val="center"/>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5</w:t>
            </w:r>
          </w:p>
        </w:tc>
        <w:tc>
          <w:tcPr>
            <w:tcW w:w="4029" w:type="dxa"/>
            <w:tcBorders>
              <w:top w:val="nil"/>
              <w:left w:val="single" w:sz="8" w:space="0" w:color="auto"/>
              <w:bottom w:val="single" w:sz="8" w:space="0" w:color="000000"/>
              <w:right w:val="single" w:sz="8" w:space="0" w:color="auto"/>
            </w:tcBorders>
            <w:vAlign w:val="center"/>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xml:space="preserve">Montaža I demontaža cevaste skele visine do 5,0 m. </w:t>
            </w:r>
          </w:p>
        </w:tc>
        <w:tc>
          <w:tcPr>
            <w:tcW w:w="1076" w:type="dxa"/>
            <w:tcBorders>
              <w:top w:val="nil"/>
              <w:left w:val="nil"/>
              <w:bottom w:val="single" w:sz="8" w:space="0" w:color="auto"/>
              <w:right w:val="single" w:sz="8" w:space="0" w:color="auto"/>
            </w:tcBorders>
            <w:shd w:val="clear" w:color="auto" w:fill="auto"/>
            <w:noWrap/>
            <w:vAlign w:val="bottom"/>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single" w:sz="8" w:space="0" w:color="auto"/>
              <w:right w:val="single" w:sz="8" w:space="0" w:color="auto"/>
            </w:tcBorders>
            <w:shd w:val="clear" w:color="auto" w:fill="auto"/>
            <w:vAlign w:val="bottom"/>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78,00</w:t>
            </w:r>
          </w:p>
        </w:tc>
        <w:tc>
          <w:tcPr>
            <w:tcW w:w="1054" w:type="dxa"/>
            <w:tcBorders>
              <w:top w:val="nil"/>
              <w:left w:val="single" w:sz="8" w:space="0" w:color="auto"/>
              <w:bottom w:val="single" w:sz="8" w:space="0" w:color="000000"/>
              <w:right w:val="single" w:sz="8" w:space="0" w:color="auto"/>
            </w:tcBorders>
            <w:vAlign w:val="center"/>
          </w:tcPr>
          <w:p w:rsidR="000235F4" w:rsidRPr="007726EA" w:rsidRDefault="000235F4" w:rsidP="007F61EE">
            <w:pPr>
              <w:rPr>
                <w:rFonts w:cs="Arial"/>
                <w:szCs w:val="24"/>
                <w:lang w:val="en-GB" w:eastAsia="en-GB"/>
              </w:rPr>
            </w:pPr>
          </w:p>
        </w:tc>
        <w:tc>
          <w:tcPr>
            <w:tcW w:w="1487" w:type="dxa"/>
            <w:tcBorders>
              <w:top w:val="nil"/>
              <w:left w:val="single" w:sz="8" w:space="0" w:color="auto"/>
              <w:bottom w:val="single" w:sz="8" w:space="0" w:color="000000"/>
              <w:right w:val="single" w:sz="8" w:space="0" w:color="auto"/>
            </w:tcBorders>
            <w:vAlign w:val="center"/>
          </w:tcPr>
          <w:p w:rsidR="000235F4" w:rsidRPr="007726EA" w:rsidRDefault="000235F4" w:rsidP="007F61EE">
            <w:pPr>
              <w:rPr>
                <w:rFonts w:cs="Arial"/>
                <w:szCs w:val="24"/>
                <w:lang w:val="en-GB" w:eastAsia="en-GB"/>
              </w:rPr>
            </w:pPr>
          </w:p>
        </w:tc>
      </w:tr>
      <w:tr w:rsidR="000235F4" w:rsidRPr="007726EA" w:rsidTr="007F61EE">
        <w:trPr>
          <w:trHeight w:val="345"/>
          <w:jc w:val="center"/>
        </w:trPr>
        <w:tc>
          <w:tcPr>
            <w:tcW w:w="504" w:type="dxa"/>
            <w:tcBorders>
              <w:top w:val="nil"/>
              <w:left w:val="single" w:sz="8" w:space="0" w:color="auto"/>
              <w:bottom w:val="nil"/>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nil"/>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demontaža i rušenje: </w:t>
            </w:r>
          </w:p>
        </w:tc>
        <w:tc>
          <w:tcPr>
            <w:tcW w:w="1076"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0235F4" w:rsidRPr="007726EA" w:rsidTr="007F61EE">
        <w:trPr>
          <w:trHeight w:val="330"/>
          <w:jc w:val="center"/>
        </w:trPr>
        <w:tc>
          <w:tcPr>
            <w:tcW w:w="504" w:type="dxa"/>
            <w:tcBorders>
              <w:top w:val="single" w:sz="8" w:space="0" w:color="auto"/>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ZIDARSKI RADOVI</w:t>
            </w:r>
          </w:p>
        </w:tc>
        <w:tc>
          <w:tcPr>
            <w:tcW w:w="1076"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45"/>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vMerge w:val="restart"/>
            <w:tcBorders>
              <w:top w:val="nil"/>
              <w:left w:val="single" w:sz="8" w:space="0" w:color="auto"/>
              <w:bottom w:val="single" w:sz="8" w:space="0" w:color="000000"/>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Izrada cementnog estriha d=.4-8 cm preko postojećeg poda armaturnom mrežom Q84 sa prelopom. Gornju površinu perdašiti kako bi se dobila ravna i glatka površina. Cena obuhvata sav rad i materijal. Obračun po m² izrađene površine.</w:t>
            </w:r>
          </w:p>
        </w:tc>
        <w:tc>
          <w:tcPr>
            <w:tcW w:w="1076" w:type="dxa"/>
            <w:tcBorders>
              <w:top w:val="single" w:sz="8" w:space="0" w:color="auto"/>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single" w:sz="8" w:space="0" w:color="auto"/>
              <w:left w:val="nil"/>
              <w:bottom w:val="nil"/>
              <w:right w:val="single" w:sz="8" w:space="0" w:color="auto"/>
            </w:tcBorders>
            <w:shd w:val="clear" w:color="auto" w:fill="auto"/>
            <w:vAlign w:val="bottom"/>
          </w:tcPr>
          <w:p w:rsidR="000235F4" w:rsidRPr="007726EA" w:rsidRDefault="000235F4" w:rsidP="007F61EE">
            <w:pPr>
              <w:jc w:val="right"/>
              <w:rPr>
                <w:rFonts w:ascii="Times New Roman" w:hAnsi="Times New Roman"/>
                <w:szCs w:val="24"/>
                <w:lang w:val="en-GB" w:eastAsia="en-GB"/>
              </w:rPr>
            </w:pPr>
          </w:p>
        </w:tc>
        <w:tc>
          <w:tcPr>
            <w:tcW w:w="1054" w:type="dxa"/>
            <w:vMerge w:val="restart"/>
            <w:tcBorders>
              <w:top w:val="nil"/>
              <w:left w:val="nil"/>
              <w:bottom w:val="single" w:sz="8" w:space="0" w:color="000000"/>
              <w:right w:val="single" w:sz="8" w:space="0" w:color="auto"/>
            </w:tcBorders>
            <w:shd w:val="clear" w:color="auto" w:fill="auto"/>
            <w:vAlign w:val="bottom"/>
            <w:hideMark/>
          </w:tcPr>
          <w:p w:rsidR="000235F4" w:rsidRPr="007726EA" w:rsidRDefault="000235F4" w:rsidP="007F61EE">
            <w:pPr>
              <w:rPr>
                <w:rFonts w:cs="Arial"/>
                <w:szCs w:val="24"/>
                <w:lang w:val="en-GB" w:eastAsia="en-GB"/>
              </w:rPr>
            </w:pP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rPr>
                <w:rFonts w:cs="Arial"/>
                <w:szCs w:val="24"/>
                <w:lang w:val="en-GB" w:eastAsia="en-GB"/>
              </w:rPr>
            </w:pPr>
          </w:p>
        </w:tc>
      </w:tr>
      <w:tr w:rsidR="000235F4" w:rsidRPr="007726EA" w:rsidTr="007F61EE">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tcPr>
          <w:p w:rsidR="000235F4" w:rsidRPr="007726EA" w:rsidRDefault="000235F4" w:rsidP="007F61EE">
            <w:pPr>
              <w:jc w:val="right"/>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tcPr>
          <w:p w:rsidR="000235F4" w:rsidRPr="007726EA" w:rsidRDefault="000235F4" w:rsidP="007F61EE">
            <w:pPr>
              <w:jc w:val="right"/>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r w:rsidRPr="007726EA">
              <w:rPr>
                <w:rFonts w:ascii="Times New Roman" w:hAnsi="Times New Roman"/>
                <w:szCs w:val="24"/>
                <w:lang w:val="en-GB" w:eastAsia="en-GB"/>
              </w:rPr>
              <w:t> </w:t>
            </w:r>
          </w:p>
        </w:tc>
        <w:tc>
          <w:tcPr>
            <w:tcW w:w="1054" w:type="dxa"/>
            <w:vMerge/>
            <w:tcBorders>
              <w:top w:val="nil"/>
              <w:left w:val="nil"/>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vMerge/>
            <w:tcBorders>
              <w:top w:val="nil"/>
              <w:left w:val="nil"/>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60"/>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0235F4" w:rsidRPr="007726EA" w:rsidRDefault="000235F4" w:rsidP="007F61EE">
            <w:pPr>
              <w:rPr>
                <w:rFonts w:ascii="Times New Roman" w:hAnsi="Times New Roman"/>
                <w:szCs w:val="24"/>
                <w:lang w:val="en-GB" w:eastAsia="en-GB"/>
              </w:rPr>
            </w:pPr>
          </w:p>
        </w:tc>
        <w:tc>
          <w:tcPr>
            <w:tcW w:w="1076" w:type="dxa"/>
            <w:tcBorders>
              <w:top w:val="nil"/>
              <w:left w:val="single" w:sz="8" w:space="0" w:color="auto"/>
              <w:bottom w:val="single" w:sz="8" w:space="0" w:color="auto"/>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zidarski radovi: </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IZOLATERSKI RADOVI</w:t>
            </w:r>
          </w:p>
        </w:tc>
        <w:tc>
          <w:tcPr>
            <w:tcW w:w="1076"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1575"/>
          <w:jc w:val="center"/>
        </w:trPr>
        <w:tc>
          <w:tcPr>
            <w:tcW w:w="504" w:type="dxa"/>
            <w:tcBorders>
              <w:top w:val="nil"/>
              <w:left w:val="single" w:sz="8" w:space="0" w:color="auto"/>
              <w:bottom w:val="nil"/>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Izrada završnog hidroizolacionog premaza terasa na bazi poliuretana koji se nanosi u dva sloja sa dodatkom kvarcnog peska (protivklizni sloj) .Pre premazivanja podlogu očistiti i podlogirati Obračun po m2</w:t>
            </w:r>
          </w:p>
        </w:tc>
        <w:tc>
          <w:tcPr>
            <w:tcW w:w="1076" w:type="dxa"/>
            <w:tcBorders>
              <w:top w:val="single" w:sz="8" w:space="0" w:color="auto"/>
              <w:left w:val="single" w:sz="8" w:space="0" w:color="auto"/>
              <w:bottom w:val="nil"/>
              <w:right w:val="nil"/>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93"/>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nil"/>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p>
        </w:tc>
        <w:tc>
          <w:tcPr>
            <w:tcW w:w="1076" w:type="dxa"/>
            <w:tcBorders>
              <w:top w:val="nil"/>
              <w:left w:val="single" w:sz="8" w:space="0" w:color="auto"/>
              <w:bottom w:val="single" w:sz="8" w:space="0" w:color="auto"/>
              <w:right w:val="nil"/>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single" w:sz="8" w:space="0" w:color="auto"/>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cs="Arial"/>
                <w:szCs w:val="24"/>
                <w:lang w:val="en-GB" w:eastAsia="en-GB"/>
              </w:rPr>
            </w:pPr>
            <w:r w:rsidRPr="007726EA">
              <w:rPr>
                <w:rFonts w:cs="Arial"/>
                <w:szCs w:val="24"/>
                <w:lang w:val="en-GB" w:eastAsia="en-GB"/>
              </w:rPr>
              <w:t> </w:t>
            </w:r>
            <w:r w:rsidRPr="007726EA">
              <w:rPr>
                <w:rFonts w:ascii="Times New Roman" w:hAnsi="Times New Roman"/>
                <w:b/>
                <w:bCs/>
                <w:szCs w:val="24"/>
                <w:lang w:val="en-GB" w:eastAsia="en-GB"/>
              </w:rPr>
              <w:t>Ukupno izolaterski radovi:</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4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MOLERSKO-FARBARSKI RADOVI</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2745"/>
          <w:jc w:val="center"/>
        </w:trPr>
        <w:tc>
          <w:tcPr>
            <w:tcW w:w="504" w:type="dxa"/>
            <w:tcBorders>
              <w:top w:val="nil"/>
              <w:left w:val="single" w:sz="8" w:space="0" w:color="auto"/>
              <w:bottom w:val="nil"/>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Bojenje plafona, fasadnim bojama, po uzoru na postojeće (Henkel ili ekvivalent). Brusiti, predimpregnirati, kitovati plastičnim kitom manja oštećenja i kitovati emulzionim kitom. Brusiti, impregnirati i bojiti prvi put, a zatim ispraviti disperzionim kitom manja oštećenja. Bojiti fasadnom bojom prvi i drugi put. Boja i ton po izboru Investitora. Obračun po m² obojene površine.</w:t>
            </w:r>
          </w:p>
        </w:tc>
        <w:tc>
          <w:tcPr>
            <w:tcW w:w="1076" w:type="dxa"/>
            <w:tcBorders>
              <w:top w:val="nil"/>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87.00</w:t>
            </w:r>
          </w:p>
        </w:tc>
        <w:tc>
          <w:tcPr>
            <w:tcW w:w="1054"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1005"/>
          <w:jc w:val="center"/>
        </w:trPr>
        <w:tc>
          <w:tcPr>
            <w:tcW w:w="504" w:type="dxa"/>
            <w:tcBorders>
              <w:top w:val="single" w:sz="8" w:space="0" w:color="auto"/>
              <w:left w:val="single" w:sz="8" w:space="0" w:color="auto"/>
              <w:bottom w:val="nil"/>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single" w:sz="8" w:space="0" w:color="auto"/>
              <w:left w:val="nil"/>
              <w:bottom w:val="nil"/>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Postavljanje stiropora d=2-4 cm na plafonima terasa lepljenjem i tioplovanjem. Obračun po m</w:t>
            </w:r>
            <w:r w:rsidRPr="007726EA">
              <w:rPr>
                <w:rFonts w:ascii="Times New Roman" w:hAnsi="Times New Roman"/>
                <w:szCs w:val="24"/>
                <w:vertAlign w:val="superscript"/>
                <w:lang w:val="en-GB" w:eastAsia="en-GB"/>
              </w:rPr>
              <w:t>2</w:t>
            </w:r>
            <w:r w:rsidRPr="007726EA">
              <w:rPr>
                <w:rFonts w:ascii="Times New Roman" w:hAnsi="Times New Roman"/>
                <w:szCs w:val="24"/>
                <w:lang w:val="en-GB" w:eastAsia="en-GB"/>
              </w:rPr>
              <w:t>.</w:t>
            </w:r>
          </w:p>
        </w:tc>
        <w:tc>
          <w:tcPr>
            <w:tcW w:w="1076" w:type="dxa"/>
            <w:tcBorders>
              <w:top w:val="single" w:sz="8" w:space="0" w:color="auto"/>
              <w:left w:val="single" w:sz="8" w:space="0" w:color="auto"/>
              <w:bottom w:val="nil"/>
              <w:right w:val="nil"/>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30"/>
          <w:jc w:val="center"/>
        </w:trPr>
        <w:tc>
          <w:tcPr>
            <w:tcW w:w="504" w:type="dxa"/>
            <w:tcBorders>
              <w:top w:val="single" w:sz="8" w:space="0" w:color="auto"/>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3</w:t>
            </w:r>
          </w:p>
        </w:tc>
        <w:tc>
          <w:tcPr>
            <w:tcW w:w="4029" w:type="dxa"/>
            <w:tcBorders>
              <w:top w:val="single" w:sz="8" w:space="0" w:color="auto"/>
              <w:left w:val="nil"/>
              <w:bottom w:val="nil"/>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Postavljanje mrežice i dva sloja lepka. Obračun po m2</w:t>
            </w:r>
          </w:p>
        </w:tc>
        <w:tc>
          <w:tcPr>
            <w:tcW w:w="1076" w:type="dxa"/>
            <w:tcBorders>
              <w:top w:val="single" w:sz="8" w:space="0" w:color="auto"/>
              <w:left w:val="single" w:sz="8" w:space="0" w:color="auto"/>
              <w:bottom w:val="nil"/>
              <w:right w:val="nil"/>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lastRenderedPageBreak/>
              <w:t> </w:t>
            </w:r>
          </w:p>
        </w:tc>
        <w:tc>
          <w:tcPr>
            <w:tcW w:w="4029" w:type="dxa"/>
            <w:tcBorders>
              <w:top w:val="single" w:sz="8" w:space="0" w:color="auto"/>
              <w:left w:val="nil"/>
              <w:bottom w:val="single" w:sz="8" w:space="0" w:color="auto"/>
              <w:right w:val="nil"/>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molersko-farbarski radovi: </w:t>
            </w:r>
          </w:p>
        </w:tc>
        <w:tc>
          <w:tcPr>
            <w:tcW w:w="1076" w:type="dxa"/>
            <w:tcBorders>
              <w:top w:val="single" w:sz="8" w:space="0" w:color="auto"/>
              <w:left w:val="single" w:sz="8" w:space="0" w:color="auto"/>
              <w:bottom w:val="single" w:sz="8" w:space="0" w:color="auto"/>
              <w:right w:val="nil"/>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cs="Arial"/>
                <w:szCs w:val="24"/>
                <w:lang w:val="en-GB" w:eastAsia="en-GB"/>
              </w:rPr>
            </w:pPr>
            <w:r w:rsidRPr="007726EA">
              <w:rPr>
                <w:rFonts w:cs="Arial"/>
                <w:szCs w:val="24"/>
                <w:lang w:val="en-GB" w:eastAsia="en-GB"/>
              </w:rPr>
              <w:t> </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LIMARSKI RADOVI</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 xml:space="preserve">Izrada okapnice od </w:t>
            </w:r>
            <w:r w:rsidRPr="007726EA">
              <w:rPr>
                <w:rFonts w:ascii="Times New Roman" w:eastAsiaTheme="minorHAnsi" w:hAnsi="Times New Roman" w:cstheme="minorBidi"/>
                <w:sz w:val="22"/>
                <w:szCs w:val="22"/>
                <w:lang w:val="sr-Latn-RS"/>
              </w:rPr>
              <w:t>plastificiranog</w:t>
            </w:r>
            <w:r w:rsidRPr="007726EA">
              <w:rPr>
                <w:rFonts w:ascii="Times New Roman" w:eastAsiaTheme="minorHAnsi" w:hAnsi="Times New Roman" w:cstheme="minorBidi"/>
                <w:sz w:val="22"/>
                <w:szCs w:val="22"/>
                <w:lang w:val="sr-Cyrl-CS"/>
              </w:rPr>
              <w:t xml:space="preserve">, </w:t>
            </w:r>
            <w:r w:rsidRPr="007726EA">
              <w:rPr>
                <w:rFonts w:ascii="Times New Roman" w:eastAsiaTheme="minorHAnsi" w:hAnsi="Times New Roman" w:cstheme="minorBidi"/>
                <w:sz w:val="22"/>
                <w:szCs w:val="22"/>
                <w:lang w:val="sr-Latn-RS"/>
              </w:rPr>
              <w:t>lima</w:t>
            </w:r>
            <w:r w:rsidRPr="007726EA">
              <w:rPr>
                <w:rFonts w:ascii="Times New Roman" w:eastAsiaTheme="minorHAnsi" w:hAnsi="Times New Roman" w:cstheme="minorBidi"/>
                <w:sz w:val="22"/>
                <w:szCs w:val="22"/>
                <w:lang w:val="sr-Cyrl-CS"/>
              </w:rPr>
              <w:t xml:space="preserve"> </w:t>
            </w:r>
            <w:r w:rsidRPr="007726EA">
              <w:rPr>
                <w:rFonts w:ascii="Times New Roman" w:eastAsiaTheme="minorHAnsi" w:hAnsi="Times New Roman" w:cstheme="minorBidi"/>
                <w:sz w:val="22"/>
                <w:szCs w:val="22"/>
                <w:lang w:val="sr-Latn-RS"/>
              </w:rPr>
              <w:t>d</w:t>
            </w:r>
            <w:r w:rsidRPr="007726EA">
              <w:rPr>
                <w:rFonts w:ascii="Times New Roman" w:eastAsiaTheme="minorHAnsi" w:hAnsi="Times New Roman" w:cstheme="minorBidi"/>
                <w:sz w:val="22"/>
                <w:szCs w:val="22"/>
                <w:lang w:val="sr-Cyrl-CS"/>
              </w:rPr>
              <w:t>=0,</w:t>
            </w:r>
            <w:r w:rsidRPr="007726EA">
              <w:rPr>
                <w:rFonts w:ascii="Times New Roman" w:eastAsiaTheme="minorHAnsi" w:hAnsi="Times New Roman" w:cstheme="minorBidi"/>
                <w:sz w:val="22"/>
                <w:szCs w:val="22"/>
                <w:lang w:val="sr-Latn-RS"/>
              </w:rPr>
              <w:t>70</w:t>
            </w:r>
            <w:r w:rsidRPr="007726EA">
              <w:rPr>
                <w:rFonts w:ascii="Times New Roman" w:eastAsiaTheme="minorHAnsi" w:hAnsi="Times New Roman" w:cstheme="minorBidi"/>
                <w:sz w:val="22"/>
                <w:szCs w:val="22"/>
                <w:lang w:val="sr-Cyrl-CS"/>
              </w:rPr>
              <w:t>мм</w:t>
            </w:r>
            <w:r w:rsidRPr="007726EA">
              <w:rPr>
                <w:rFonts w:ascii="Times New Roman" w:hAnsi="Times New Roman"/>
                <w:szCs w:val="24"/>
                <w:lang w:val="en-GB" w:eastAsia="en-GB"/>
              </w:rPr>
              <w:t xml:space="preserve"> do RŠ 35 cm. </w:t>
            </w:r>
            <w:r w:rsidRPr="007726EA">
              <w:rPr>
                <w:rFonts w:ascii="Times New Roman" w:eastAsiaTheme="minorHAnsi" w:hAnsi="Times New Roman"/>
                <w:bCs/>
                <w:sz w:val="22"/>
                <w:szCs w:val="22"/>
                <w:lang w:val="en-GB"/>
              </w:rPr>
              <w:t xml:space="preserve">sa stojećim falcom, </w:t>
            </w:r>
            <w:r w:rsidRPr="007726EA">
              <w:rPr>
                <w:rFonts w:ascii="Times New Roman" w:eastAsiaTheme="minorHAnsi" w:hAnsi="Times New Roman"/>
                <w:sz w:val="22"/>
                <w:szCs w:val="22"/>
                <w:lang w:val="en-GB"/>
              </w:rPr>
              <w:t xml:space="preserve">Sa prednje strane okapnicu prepustiti za 3 cm. </w:t>
            </w:r>
            <w:r w:rsidRPr="007726EA">
              <w:rPr>
                <w:rFonts w:ascii="Times New Roman" w:hAnsi="Times New Roman"/>
                <w:szCs w:val="24"/>
                <w:lang w:val="en-GB" w:eastAsia="en-GB"/>
              </w:rPr>
              <w:t>Obračun po m1.</w:t>
            </w:r>
          </w:p>
        </w:tc>
        <w:tc>
          <w:tcPr>
            <w:tcW w:w="1076" w:type="dxa"/>
            <w:tcBorders>
              <w:top w:val="nil"/>
              <w:left w:val="single" w:sz="8" w:space="0" w:color="auto"/>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m1</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100.00</w:t>
            </w:r>
          </w:p>
        </w:tc>
        <w:tc>
          <w:tcPr>
            <w:tcW w:w="1054" w:type="dxa"/>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1487" w:type="dxa"/>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r>
      <w:tr w:rsidR="000235F4" w:rsidRPr="007726EA" w:rsidTr="007F61EE">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 xml:space="preserve">Izrada I montaža horizontalnog visećeg pravougaonog oluka d=8cm, od plastificiranog lima </w:t>
            </w:r>
            <w:r w:rsidRPr="007726EA">
              <w:rPr>
                <w:rFonts w:ascii="Times New Roman" w:eastAsiaTheme="minorHAnsi" w:hAnsi="Times New Roman" w:cstheme="minorBidi"/>
                <w:sz w:val="22"/>
                <w:szCs w:val="22"/>
                <w:lang w:val="sr-Latn-RS"/>
              </w:rPr>
              <w:t>d</w:t>
            </w:r>
            <w:r w:rsidRPr="007726EA">
              <w:rPr>
                <w:rFonts w:ascii="Times New Roman" w:eastAsiaTheme="minorHAnsi" w:hAnsi="Times New Roman" w:cstheme="minorBidi"/>
                <w:sz w:val="22"/>
                <w:szCs w:val="22"/>
                <w:lang w:val="sr-Cyrl-CS"/>
              </w:rPr>
              <w:t>=0,</w:t>
            </w:r>
            <w:r w:rsidRPr="007726EA">
              <w:rPr>
                <w:rFonts w:ascii="Times New Roman" w:eastAsiaTheme="minorHAnsi" w:hAnsi="Times New Roman" w:cstheme="minorBidi"/>
                <w:sz w:val="22"/>
                <w:szCs w:val="22"/>
                <w:lang w:val="sr-Latn-RS"/>
              </w:rPr>
              <w:t>70</w:t>
            </w:r>
            <w:r w:rsidRPr="007726EA">
              <w:rPr>
                <w:rFonts w:ascii="Times New Roman" w:eastAsiaTheme="minorHAnsi" w:hAnsi="Times New Roman" w:cstheme="minorBidi"/>
                <w:sz w:val="22"/>
                <w:szCs w:val="22"/>
                <w:lang w:val="sr-Cyrl-CS"/>
              </w:rPr>
              <w:t>мм</w:t>
            </w:r>
            <w:r w:rsidRPr="007726EA">
              <w:rPr>
                <w:rFonts w:ascii="Times New Roman" w:eastAsiaTheme="minorHAnsi" w:hAnsi="Times New Roman" w:cstheme="minorBidi"/>
                <w:sz w:val="22"/>
                <w:szCs w:val="22"/>
                <w:lang w:val="sr-Latn-RS"/>
              </w:rPr>
              <w:t>,</w:t>
            </w:r>
            <w:r w:rsidRPr="007726EA">
              <w:rPr>
                <w:rFonts w:ascii="Times New Roman" w:hAnsi="Times New Roman"/>
                <w:szCs w:val="24"/>
                <w:lang w:val="en-GB" w:eastAsia="en-GB"/>
              </w:rPr>
              <w:t xml:space="preserve"> RŠ do 33 cm. </w:t>
            </w:r>
            <w:r w:rsidRPr="007726EA">
              <w:rPr>
                <w:rFonts w:ascii="Times New Roman" w:eastAsiaTheme="minorHAnsi" w:hAnsi="Times New Roman"/>
                <w:sz w:val="22"/>
                <w:szCs w:val="22"/>
                <w:lang w:val="en-GB"/>
              </w:rPr>
              <w:t>Oluke spajati pop nitnama, jednoredno sa maksimalnim razmakom 3 cm i zalepiti silikonom. Držače visećih oluka raditi od plastificiranog flaha 25x5 mm i nitovati sa prednje strane oluka pop nitnama, na razmaku do 80 cm."</w:t>
            </w:r>
            <w:r w:rsidRPr="007726EA">
              <w:rPr>
                <w:rFonts w:ascii="Times New Roman" w:hAnsi="Times New Roman"/>
                <w:szCs w:val="24"/>
                <w:lang w:val="en-GB" w:eastAsia="en-GB"/>
              </w:rPr>
              <w:t>Obračun po m</w:t>
            </w:r>
            <w:r w:rsidRPr="007726EA">
              <w:rPr>
                <w:rFonts w:ascii="Times New Roman" w:hAnsi="Times New Roman"/>
                <w:szCs w:val="24"/>
                <w:vertAlign w:val="superscript"/>
                <w:lang w:val="en-GB" w:eastAsia="en-GB"/>
              </w:rPr>
              <w:t>1</w:t>
            </w:r>
            <w:r w:rsidRPr="007726EA">
              <w:rPr>
                <w:rFonts w:ascii="Times New Roman" w:hAnsi="Times New Roman"/>
                <w:szCs w:val="24"/>
                <w:lang w:val="en-GB" w:eastAsia="en-GB"/>
              </w:rPr>
              <w:t>.</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w:t>
            </w:r>
            <w:r w:rsidRPr="007726EA">
              <w:rPr>
                <w:rFonts w:ascii="Times New Roman" w:hAnsi="Times New Roman"/>
                <w:szCs w:val="24"/>
                <w:vertAlign w:val="superscript"/>
                <w:lang w:val="en-GB" w:eastAsia="en-GB"/>
              </w:rPr>
              <w:t>1</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45.00</w:t>
            </w:r>
          </w:p>
        </w:tc>
        <w:tc>
          <w:tcPr>
            <w:tcW w:w="1054"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3</w:t>
            </w:r>
          </w:p>
        </w:tc>
        <w:tc>
          <w:tcPr>
            <w:tcW w:w="4029"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 xml:space="preserve">Izrada priključnih cevi fi 100 na postojeći </w:t>
            </w:r>
            <w:proofErr w:type="gramStart"/>
            <w:r w:rsidRPr="007726EA">
              <w:rPr>
                <w:rFonts w:ascii="Times New Roman" w:hAnsi="Times New Roman"/>
                <w:szCs w:val="24"/>
                <w:lang w:val="en-GB" w:eastAsia="en-GB"/>
              </w:rPr>
              <w:t>oluk .</w:t>
            </w:r>
            <w:proofErr w:type="gramEnd"/>
            <w:r w:rsidRPr="007726EA">
              <w:rPr>
                <w:rFonts w:ascii="Times New Roman" w:hAnsi="Times New Roman"/>
                <w:szCs w:val="24"/>
                <w:lang w:val="en-GB" w:eastAsia="en-GB"/>
              </w:rPr>
              <w:t xml:space="preserve"> Obračun po m1.</w:t>
            </w:r>
          </w:p>
        </w:tc>
        <w:tc>
          <w:tcPr>
            <w:tcW w:w="1076"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m</w:t>
            </w:r>
            <w:r w:rsidRPr="007726EA">
              <w:rPr>
                <w:rFonts w:ascii="Times New Roman" w:hAnsi="Times New Roman"/>
                <w:szCs w:val="24"/>
                <w:vertAlign w:val="superscript"/>
                <w:lang w:val="en-GB" w:eastAsia="en-GB"/>
              </w:rPr>
              <w:t>1</w:t>
            </w:r>
          </w:p>
        </w:tc>
        <w:tc>
          <w:tcPr>
            <w:tcW w:w="990" w:type="dxa"/>
            <w:tcBorders>
              <w:top w:val="nil"/>
              <w:left w:val="nil"/>
              <w:bottom w:val="nil"/>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5.00</w:t>
            </w:r>
          </w:p>
        </w:tc>
        <w:tc>
          <w:tcPr>
            <w:tcW w:w="1054"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limarski radovi: </w:t>
            </w:r>
          </w:p>
        </w:tc>
        <w:tc>
          <w:tcPr>
            <w:tcW w:w="1076"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0235F4" w:rsidRPr="007726EA" w:rsidTr="007F61EE">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OSTALI RADOVI </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4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Čiscenje terasa i prostora oko terasa nakon završetka radova. Obračun paušalno.</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Paušal</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1.00</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67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both"/>
              <w:rPr>
                <w:rFonts w:ascii="Times New Roman" w:hAnsi="Times New Roman"/>
                <w:szCs w:val="24"/>
                <w:lang w:val="en-GB" w:eastAsia="en-GB"/>
              </w:rPr>
            </w:pPr>
            <w:r w:rsidRPr="007726EA">
              <w:rPr>
                <w:rFonts w:ascii="Times New Roman" w:hAnsi="Times New Roman"/>
                <w:szCs w:val="24"/>
                <w:lang w:val="en-GB" w:eastAsia="en-GB"/>
              </w:rPr>
              <w:t>Izrada nastrešnice oko ulaza u studentski dom za vreme obavljanja radova. Obračun paušalno.</w:t>
            </w:r>
          </w:p>
        </w:tc>
        <w:tc>
          <w:tcPr>
            <w:tcW w:w="1076"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Paušal</w:t>
            </w:r>
          </w:p>
        </w:tc>
        <w:tc>
          <w:tcPr>
            <w:tcW w:w="990"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ascii="Times New Roman" w:hAnsi="Times New Roman"/>
                <w:szCs w:val="24"/>
                <w:lang w:val="en-GB" w:eastAsia="en-GB"/>
              </w:rPr>
            </w:pPr>
            <w:r w:rsidRPr="007726EA">
              <w:rPr>
                <w:rFonts w:ascii="Times New Roman" w:hAnsi="Times New Roman"/>
                <w:szCs w:val="24"/>
                <w:lang w:val="en-GB" w:eastAsia="en-GB"/>
              </w:rPr>
              <w:t>1.00</w:t>
            </w:r>
          </w:p>
        </w:tc>
        <w:tc>
          <w:tcPr>
            <w:tcW w:w="1054"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szCs w:val="24"/>
                <w:lang w:val="en-GB" w:eastAsia="en-GB"/>
              </w:rPr>
            </w:pPr>
            <w:r w:rsidRPr="007726EA">
              <w:rPr>
                <w:rFonts w:cs="Arial"/>
                <w:szCs w:val="24"/>
                <w:lang w:val="en-GB" w:eastAsia="en-GB"/>
              </w:rPr>
              <w:t> </w:t>
            </w:r>
          </w:p>
        </w:tc>
      </w:tr>
      <w:tr w:rsidR="000235F4" w:rsidRPr="007726EA" w:rsidTr="007F61EE">
        <w:trPr>
          <w:trHeight w:val="360"/>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4029"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jc w:val="both"/>
              <w:rPr>
                <w:rFonts w:ascii="Times New Roman" w:hAnsi="Times New Roman"/>
                <w:b/>
                <w:bCs/>
                <w:szCs w:val="24"/>
                <w:lang w:val="en-GB" w:eastAsia="en-GB"/>
              </w:rPr>
            </w:pPr>
            <w:r w:rsidRPr="007726EA">
              <w:rPr>
                <w:rFonts w:ascii="Times New Roman" w:hAnsi="Times New Roman"/>
                <w:b/>
                <w:bCs/>
                <w:szCs w:val="24"/>
                <w:lang w:val="en-GB" w:eastAsia="en-GB"/>
              </w:rPr>
              <w:t>Ukupno ostali radovi:</w:t>
            </w:r>
          </w:p>
        </w:tc>
        <w:tc>
          <w:tcPr>
            <w:tcW w:w="1076" w:type="dxa"/>
            <w:vMerge w:val="restart"/>
            <w:tcBorders>
              <w:top w:val="nil"/>
              <w:left w:val="single" w:sz="8" w:space="0" w:color="auto"/>
              <w:bottom w:val="single" w:sz="8" w:space="0" w:color="000000"/>
              <w:right w:val="single" w:sz="8" w:space="0" w:color="auto"/>
            </w:tcBorders>
            <w:shd w:val="clear" w:color="auto" w:fill="auto"/>
            <w:hideMark/>
          </w:tcPr>
          <w:p w:rsidR="000235F4" w:rsidRPr="007726EA" w:rsidRDefault="000235F4" w:rsidP="007F61EE">
            <w:pPr>
              <w:rPr>
                <w:rFonts w:ascii="Times New Roman" w:hAnsi="Times New Roman"/>
                <w:b/>
                <w:bCs/>
                <w:szCs w:val="24"/>
                <w:lang w:val="en-GB" w:eastAsia="en-GB"/>
              </w:rPr>
            </w:pP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0235F4" w:rsidRPr="007726EA" w:rsidRDefault="000235F4" w:rsidP="007F61EE">
            <w:pPr>
              <w:rPr>
                <w:rFonts w:ascii="Times New Roman" w:hAnsi="Times New Roman"/>
                <w:b/>
                <w:bCs/>
                <w:szCs w:val="24"/>
                <w:lang w:val="en-GB" w:eastAsia="en-GB"/>
              </w:rPr>
            </w:pPr>
          </w:p>
        </w:tc>
      </w:tr>
      <w:tr w:rsidR="000235F4" w:rsidRPr="007726EA" w:rsidTr="007F61EE">
        <w:trPr>
          <w:trHeight w:val="275"/>
          <w:jc w:val="center"/>
        </w:trPr>
        <w:tc>
          <w:tcPr>
            <w:tcW w:w="50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cs="Arial"/>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b/>
                <w:bCs/>
                <w:szCs w:val="24"/>
                <w:lang w:val="en-GB" w:eastAsia="en-GB"/>
              </w:rPr>
            </w:pPr>
          </w:p>
        </w:tc>
        <w:tc>
          <w:tcPr>
            <w:tcW w:w="1076"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b/>
                <w:bCs/>
                <w:szCs w:val="24"/>
                <w:lang w:val="en-GB" w:eastAsia="en-GB"/>
              </w:rPr>
            </w:pPr>
          </w:p>
        </w:tc>
        <w:tc>
          <w:tcPr>
            <w:tcW w:w="990"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b/>
                <w:bCs/>
                <w:szCs w:val="24"/>
                <w:lang w:val="en-GB" w:eastAsia="en-GB"/>
              </w:rPr>
            </w:pPr>
          </w:p>
        </w:tc>
        <w:tc>
          <w:tcPr>
            <w:tcW w:w="1054"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b/>
                <w:bCs/>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0235F4" w:rsidRPr="007726EA" w:rsidRDefault="000235F4" w:rsidP="007F61EE">
            <w:pPr>
              <w:rPr>
                <w:rFonts w:ascii="Times New Roman" w:hAnsi="Times New Roman"/>
                <w:b/>
                <w:bCs/>
                <w:szCs w:val="24"/>
                <w:lang w:val="en-GB" w:eastAsia="en-GB"/>
              </w:rPr>
            </w:pPr>
          </w:p>
        </w:tc>
      </w:tr>
      <w:tr w:rsidR="000235F4" w:rsidRPr="007726EA" w:rsidTr="007F61EE">
        <w:trPr>
          <w:trHeight w:val="345"/>
          <w:jc w:val="center"/>
        </w:trPr>
        <w:tc>
          <w:tcPr>
            <w:tcW w:w="504" w:type="dxa"/>
            <w:tcBorders>
              <w:top w:val="nil"/>
              <w:left w:val="single" w:sz="8" w:space="0" w:color="auto"/>
              <w:bottom w:val="single" w:sz="8" w:space="0" w:color="auto"/>
              <w:right w:val="single" w:sz="8" w:space="0" w:color="auto"/>
            </w:tcBorders>
            <w:shd w:val="clear" w:color="auto" w:fill="auto"/>
            <w:hideMark/>
          </w:tcPr>
          <w:p w:rsidR="000235F4" w:rsidRPr="007726EA" w:rsidRDefault="000235F4" w:rsidP="007F61EE">
            <w:pPr>
              <w:rPr>
                <w:rFonts w:cs="Arial"/>
                <w:szCs w:val="24"/>
                <w:lang w:val="en-GB" w:eastAsia="en-GB"/>
              </w:rPr>
            </w:pPr>
            <w:r w:rsidRPr="007726EA">
              <w:rPr>
                <w:rFonts w:cs="Arial"/>
                <w:szCs w:val="24"/>
                <w:lang w:val="en-GB" w:eastAsia="en-GB"/>
              </w:rPr>
              <w:t> </w:t>
            </w:r>
          </w:p>
        </w:tc>
        <w:tc>
          <w:tcPr>
            <w:tcW w:w="7149" w:type="dxa"/>
            <w:gridSpan w:val="4"/>
            <w:tcBorders>
              <w:top w:val="single" w:sz="8" w:space="0" w:color="auto"/>
              <w:left w:val="nil"/>
              <w:bottom w:val="single" w:sz="8" w:space="0" w:color="auto"/>
              <w:right w:val="single" w:sz="8" w:space="0" w:color="000000"/>
            </w:tcBorders>
            <w:shd w:val="clear" w:color="auto" w:fill="auto"/>
            <w:hideMark/>
          </w:tcPr>
          <w:p w:rsidR="000235F4" w:rsidRPr="007726EA" w:rsidRDefault="000235F4" w:rsidP="007F61EE">
            <w:pPr>
              <w:ind w:firstLineChars="400" w:firstLine="562"/>
              <w:rPr>
                <w:rFonts w:ascii="Times New Roman" w:hAnsi="Times New Roman"/>
                <w:b/>
                <w:bCs/>
                <w:sz w:val="14"/>
                <w:szCs w:val="14"/>
                <w:lang w:val="en-GB" w:eastAsia="en-GB"/>
              </w:rPr>
            </w:pPr>
            <w:r w:rsidRPr="007726EA">
              <w:rPr>
                <w:rFonts w:ascii="Times New Roman" w:hAnsi="Times New Roman"/>
                <w:b/>
                <w:bCs/>
                <w:sz w:val="14"/>
                <w:szCs w:val="14"/>
                <w:lang w:val="en-GB" w:eastAsia="en-GB"/>
              </w:rPr>
              <w:t xml:space="preserve">    </w:t>
            </w:r>
            <w:r w:rsidRPr="007726EA">
              <w:rPr>
                <w:rFonts w:ascii="Times New Roman" w:hAnsi="Times New Roman"/>
                <w:b/>
                <w:bCs/>
                <w:szCs w:val="24"/>
                <w:u w:val="single"/>
                <w:lang w:val="en-GB" w:eastAsia="en-GB"/>
              </w:rPr>
              <w:t>UKUPNO SANACIJA TERASA:</w:t>
            </w:r>
          </w:p>
        </w:tc>
        <w:tc>
          <w:tcPr>
            <w:tcW w:w="1487" w:type="dxa"/>
            <w:tcBorders>
              <w:top w:val="nil"/>
              <w:left w:val="nil"/>
              <w:bottom w:val="single" w:sz="8" w:space="0" w:color="auto"/>
              <w:right w:val="single" w:sz="8" w:space="0" w:color="auto"/>
            </w:tcBorders>
            <w:shd w:val="clear" w:color="auto" w:fill="auto"/>
            <w:vAlign w:val="bottom"/>
            <w:hideMark/>
          </w:tcPr>
          <w:p w:rsidR="000235F4" w:rsidRPr="007726EA" w:rsidRDefault="000235F4" w:rsidP="007F61EE">
            <w:pPr>
              <w:jc w:val="right"/>
              <w:rPr>
                <w:rFonts w:cs="Arial"/>
                <w:b/>
                <w:bCs/>
                <w:szCs w:val="24"/>
                <w:lang w:val="en-GB" w:eastAsia="en-GB"/>
              </w:rPr>
            </w:pPr>
            <w:r w:rsidRPr="007726EA">
              <w:rPr>
                <w:rFonts w:cs="Arial"/>
                <w:b/>
                <w:bCs/>
                <w:szCs w:val="24"/>
                <w:lang w:val="en-GB" w:eastAsia="en-GB"/>
              </w:rPr>
              <w:t> </w:t>
            </w:r>
          </w:p>
        </w:tc>
      </w:tr>
    </w:tbl>
    <w:p w:rsidR="000235F4" w:rsidRPr="007726EA" w:rsidRDefault="000235F4" w:rsidP="000235F4">
      <w:pPr>
        <w:spacing w:after="200" w:line="276" w:lineRule="auto"/>
        <w:rPr>
          <w:rFonts w:ascii="Times New Roman" w:eastAsiaTheme="minorHAnsi" w:hAnsi="Times New Roman"/>
          <w:b/>
          <w:szCs w:val="24"/>
          <w:lang w:val="en-GB"/>
        </w:rPr>
      </w:pPr>
      <w:r w:rsidRPr="007726EA">
        <w:rPr>
          <w:rFonts w:ascii="Times New Roman" w:eastAsiaTheme="minorHAnsi" w:hAnsi="Times New Roman"/>
          <w:b/>
          <w:szCs w:val="24"/>
          <w:lang w:val="en-GB"/>
        </w:rPr>
        <w:t>REKAPITULACIJA:</w:t>
      </w:r>
    </w:p>
    <w:tbl>
      <w:tblPr>
        <w:tblW w:w="9854" w:type="dxa"/>
        <w:tblLayout w:type="fixed"/>
        <w:tblLook w:val="0000" w:firstRow="0" w:lastRow="0" w:firstColumn="0" w:lastColumn="0" w:noHBand="0" w:noVBand="0"/>
      </w:tblPr>
      <w:tblGrid>
        <w:gridCol w:w="480"/>
        <w:gridCol w:w="7708"/>
        <w:gridCol w:w="1666"/>
      </w:tblGrid>
      <w:tr w:rsidR="000235F4" w:rsidRPr="007726EA" w:rsidTr="007F61EE">
        <w:tc>
          <w:tcPr>
            <w:tcW w:w="480"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A)</w:t>
            </w:r>
          </w:p>
        </w:tc>
        <w:tc>
          <w:tcPr>
            <w:tcW w:w="7708"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SANACIJA MOKRIH ČVOROVA</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r w:rsidR="000235F4" w:rsidRPr="007726EA" w:rsidTr="007F61EE">
        <w:tc>
          <w:tcPr>
            <w:tcW w:w="480"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B)</w:t>
            </w:r>
          </w:p>
        </w:tc>
        <w:tc>
          <w:tcPr>
            <w:tcW w:w="7708"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ADAPTACIJA ČAJNE KUHINJE U STUDENTSKOM DOMU</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r w:rsidR="000235F4" w:rsidRPr="007726EA" w:rsidTr="007F61EE">
        <w:tc>
          <w:tcPr>
            <w:tcW w:w="480"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C)</w:t>
            </w:r>
          </w:p>
        </w:tc>
        <w:tc>
          <w:tcPr>
            <w:tcW w:w="7708"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rPr>
                <w:rFonts w:ascii="Times New Roman" w:hAnsi="Times New Roman"/>
                <w:b/>
                <w:lang w:val="sr-Latn-RS"/>
              </w:rPr>
            </w:pPr>
            <w:r w:rsidRPr="007726EA">
              <w:rPr>
                <w:rFonts w:ascii="Times New Roman" w:hAnsi="Times New Roman"/>
                <w:b/>
                <w:lang w:val="sr-Latn-RS"/>
              </w:rPr>
              <w:t>SANACIJA TERASA U STUDENTSKOM DOMU</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r w:rsidR="000235F4" w:rsidRPr="007726EA" w:rsidTr="007F61EE">
        <w:tc>
          <w:tcPr>
            <w:tcW w:w="8188" w:type="dxa"/>
            <w:gridSpan w:val="2"/>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caps/>
                <w:lang w:val="sr-Latn-RS"/>
              </w:rPr>
            </w:pPr>
            <w:r w:rsidRPr="007726EA">
              <w:rPr>
                <w:rFonts w:ascii="Times New Roman" w:hAnsi="Times New Roman"/>
                <w:b/>
                <w:caps/>
                <w:lang w:val="sr-Latn-RS"/>
              </w:rPr>
              <w:t>UKUPNO:</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r w:rsidR="000235F4" w:rsidRPr="007726EA" w:rsidTr="007F61EE">
        <w:tc>
          <w:tcPr>
            <w:tcW w:w="8188" w:type="dxa"/>
            <w:gridSpan w:val="2"/>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r w:rsidRPr="007726EA">
              <w:rPr>
                <w:rFonts w:ascii="Times New Roman" w:hAnsi="Times New Roman"/>
                <w:b/>
                <w:lang w:val="sr-Latn-RS"/>
              </w:rPr>
              <w:t>PDV</w:t>
            </w:r>
            <w:r w:rsidRPr="007726EA">
              <w:rPr>
                <w:rFonts w:ascii="Times New Roman" w:hAnsi="Times New Roman"/>
                <w:b/>
                <w:lang w:val="sr-Cyrl-CS"/>
              </w:rPr>
              <w:t xml:space="preserve"> (</w:t>
            </w:r>
            <w:r w:rsidRPr="007726EA">
              <w:rPr>
                <w:rFonts w:ascii="Times New Roman" w:hAnsi="Times New Roman"/>
                <w:b/>
                <w:lang w:val="sr-Latn-RS"/>
              </w:rPr>
              <w:t>20</w:t>
            </w:r>
            <w:r w:rsidRPr="007726EA">
              <w:rPr>
                <w:rFonts w:ascii="Times New Roman" w:hAnsi="Times New Roman"/>
                <w:b/>
                <w:lang w:val="sr-Cyrl-CS"/>
              </w:rPr>
              <w:t>%)</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r w:rsidR="000235F4" w:rsidRPr="007726EA" w:rsidTr="007F61EE">
        <w:tc>
          <w:tcPr>
            <w:tcW w:w="8188" w:type="dxa"/>
            <w:gridSpan w:val="2"/>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Latn-RS"/>
              </w:rPr>
            </w:pPr>
            <w:r w:rsidRPr="007726EA">
              <w:rPr>
                <w:rFonts w:ascii="Times New Roman" w:hAnsi="Times New Roman"/>
                <w:b/>
                <w:lang w:val="sr-Latn-RS"/>
              </w:rPr>
              <w:t>SVEUKUPNO:</w:t>
            </w:r>
          </w:p>
        </w:tc>
        <w:tc>
          <w:tcPr>
            <w:tcW w:w="1666" w:type="dxa"/>
            <w:tcBorders>
              <w:top w:val="single" w:sz="4" w:space="0" w:color="auto"/>
              <w:left w:val="single" w:sz="4" w:space="0" w:color="auto"/>
              <w:bottom w:val="single" w:sz="4" w:space="0" w:color="auto"/>
              <w:right w:val="single" w:sz="4" w:space="0" w:color="auto"/>
            </w:tcBorders>
          </w:tcPr>
          <w:p w:rsidR="000235F4" w:rsidRPr="007726EA" w:rsidRDefault="000235F4" w:rsidP="007F61EE">
            <w:pPr>
              <w:jc w:val="right"/>
              <w:rPr>
                <w:rFonts w:ascii="Times New Roman" w:hAnsi="Times New Roman"/>
                <w:b/>
                <w:lang w:val="sr-Cyrl-CS"/>
              </w:rPr>
            </w:pPr>
          </w:p>
        </w:tc>
      </w:tr>
    </w:tbl>
    <w:p w:rsidR="000235F4" w:rsidRPr="007726EA" w:rsidRDefault="000235F4" w:rsidP="000235F4">
      <w:pPr>
        <w:rPr>
          <w:rFonts w:ascii="Times New Roman" w:hAnsi="Times New Roman"/>
          <w:b/>
          <w:bCs/>
          <w:sz w:val="22"/>
          <w:szCs w:val="22"/>
          <w:lang w:val="sr-Cyrl-RS" w:eastAsia="en-GB"/>
        </w:rPr>
      </w:pPr>
    </w:p>
    <w:p w:rsidR="000235F4" w:rsidRPr="007726EA" w:rsidRDefault="000235F4" w:rsidP="000235F4">
      <w:pPr>
        <w:jc w:val="center"/>
        <w:rPr>
          <w:rFonts w:ascii="Times New Roman" w:hAnsi="Times New Roman"/>
          <w:b/>
          <w:bCs/>
          <w:sz w:val="22"/>
          <w:szCs w:val="22"/>
          <w:lang w:val="sr-Cyrl-RS" w:eastAsia="en-GB"/>
        </w:rPr>
      </w:pPr>
    </w:p>
    <w:p w:rsidR="000235F4" w:rsidRPr="007726EA" w:rsidRDefault="000235F4" w:rsidP="000235F4">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Место:______________</w:t>
      </w:r>
    </w:p>
    <w:p w:rsidR="000235F4" w:rsidRPr="007726EA" w:rsidRDefault="000235F4" w:rsidP="000235F4">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Датум:______________                             М. П.                              ПОНУЂАЧ</w:t>
      </w:r>
    </w:p>
    <w:p w:rsidR="000235F4" w:rsidRPr="007726EA" w:rsidRDefault="000235F4" w:rsidP="000235F4">
      <w:pPr>
        <w:autoSpaceDE w:val="0"/>
        <w:autoSpaceDN w:val="0"/>
        <w:adjustRightInd w:val="0"/>
        <w:rPr>
          <w:rFonts w:ascii="Times New Roman" w:hAnsi="Times New Roman"/>
          <w:b/>
          <w:sz w:val="22"/>
          <w:szCs w:val="22"/>
          <w:lang w:val="sr-Cyrl-CS"/>
        </w:rPr>
      </w:pPr>
    </w:p>
    <w:p w:rsidR="000235F4" w:rsidRPr="007726EA" w:rsidRDefault="000235F4" w:rsidP="000235F4">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 xml:space="preserve">                                                                                               _________________________</w:t>
      </w:r>
    </w:p>
    <w:p w:rsidR="000235F4" w:rsidRPr="007726EA" w:rsidRDefault="000235F4" w:rsidP="000235F4">
      <w:pPr>
        <w:autoSpaceDE w:val="0"/>
        <w:autoSpaceDN w:val="0"/>
        <w:adjustRightInd w:val="0"/>
        <w:rPr>
          <w:rFonts w:ascii="Times New Roman" w:hAnsi="Times New Roman"/>
          <w:b/>
          <w:sz w:val="22"/>
          <w:szCs w:val="22"/>
          <w:lang w:val="sr-Cyrl-RS"/>
        </w:rPr>
      </w:pPr>
      <w:r w:rsidRPr="007726EA">
        <w:rPr>
          <w:rFonts w:ascii="Times New Roman" w:hAnsi="Times New Roman"/>
          <w:b/>
          <w:sz w:val="22"/>
          <w:szCs w:val="22"/>
          <w:lang w:val="sr-Cyrl-CS"/>
        </w:rPr>
        <w:t xml:space="preserve">                                                                                                 потпис овлашћеног лица</w:t>
      </w:r>
    </w:p>
    <w:p w:rsidR="004D3C9E" w:rsidRDefault="004D3C9E"/>
    <w:p w:rsidR="000235F4" w:rsidRDefault="000235F4"/>
    <w:p w:rsidR="000235F4" w:rsidRPr="007726EA" w:rsidRDefault="000235F4" w:rsidP="000235F4">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lastRenderedPageBreak/>
        <w:t>ОБРАЗАЦ 4</w:t>
      </w:r>
    </w:p>
    <w:p w:rsidR="000235F4" w:rsidRPr="007726EA" w:rsidRDefault="000235F4" w:rsidP="000235F4">
      <w:pPr>
        <w:autoSpaceDE w:val="0"/>
        <w:autoSpaceDN w:val="0"/>
        <w:adjustRightInd w:val="0"/>
        <w:rPr>
          <w:rFonts w:ascii="Times New Roman" w:hAnsi="Times New Roman"/>
          <w:b/>
          <w:sz w:val="22"/>
          <w:szCs w:val="22"/>
          <w:u w:val="single"/>
          <w:lang w:val="sr-Cyrl-CS"/>
        </w:rPr>
      </w:pPr>
    </w:p>
    <w:p w:rsidR="000235F4" w:rsidRPr="007726EA" w:rsidRDefault="000235F4" w:rsidP="000235F4">
      <w:pPr>
        <w:autoSpaceDE w:val="0"/>
        <w:autoSpaceDN w:val="0"/>
        <w:adjustRightInd w:val="0"/>
        <w:jc w:val="center"/>
        <w:rPr>
          <w:rFonts w:ascii="Times New Roman" w:hAnsi="Times New Roman"/>
          <w:b/>
          <w:sz w:val="22"/>
          <w:szCs w:val="22"/>
          <w:lang w:val="sr-Cyrl-CS"/>
        </w:rPr>
      </w:pPr>
    </w:p>
    <w:p w:rsidR="000235F4" w:rsidRPr="007726EA" w:rsidRDefault="000235F4" w:rsidP="000235F4">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ОБАВЕЗНИ УСЛОВИ ЗА УЧЕШЋЕ У ПОСТУПКУ ЈАВНЕ НАБАВКЕ БРОЈ 57/8-2013</w:t>
      </w:r>
    </w:p>
    <w:p w:rsidR="000235F4" w:rsidRPr="007726EA" w:rsidRDefault="000235F4" w:rsidP="000235F4">
      <w:pPr>
        <w:autoSpaceDE w:val="0"/>
        <w:autoSpaceDN w:val="0"/>
        <w:adjustRightInd w:val="0"/>
        <w:jc w:val="both"/>
        <w:rPr>
          <w:rFonts w:ascii="Times New Roman" w:hAnsi="Times New Roman"/>
          <w:b/>
          <w:sz w:val="22"/>
          <w:szCs w:val="22"/>
        </w:rPr>
      </w:pPr>
    </w:p>
    <w:p w:rsidR="000235F4" w:rsidRPr="007726EA" w:rsidRDefault="000235F4" w:rsidP="000235F4">
      <w:pPr>
        <w:autoSpaceDE w:val="0"/>
        <w:autoSpaceDN w:val="0"/>
        <w:adjustRightInd w:val="0"/>
        <w:ind w:firstLine="720"/>
        <w:jc w:val="both"/>
        <w:rPr>
          <w:rFonts w:ascii="Times New Roman" w:hAnsi="Times New Roman"/>
          <w:sz w:val="22"/>
          <w:szCs w:val="22"/>
          <w:lang w:val="sr-Cyrl-CS"/>
        </w:rPr>
      </w:pPr>
    </w:p>
    <w:p w:rsidR="000235F4" w:rsidRPr="007726EA" w:rsidRDefault="000235F4" w:rsidP="000235F4">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скаду са чланом 75 и 76 Закона о јавним набавкама, да би понуда била прихватљива потребно је да понуђач испуњава одређене услове. Листа услова као и начин како се исти доказују дати су у табели која следи:</w:t>
      </w:r>
    </w:p>
    <w:p w:rsidR="000235F4" w:rsidRPr="007726EA" w:rsidRDefault="000235F4" w:rsidP="000235F4">
      <w:pPr>
        <w:autoSpaceDE w:val="0"/>
        <w:autoSpaceDN w:val="0"/>
        <w:adjustRightInd w:val="0"/>
        <w:jc w:val="both"/>
        <w:rPr>
          <w:rFonts w:ascii="Times New Roman" w:hAnsi="Times New Roman"/>
          <w:sz w:val="22"/>
          <w:szCs w:val="22"/>
          <w:lang w:val="sr-Cyrl-CS"/>
        </w:rPr>
      </w:pPr>
    </w:p>
    <w:tbl>
      <w:tblPr>
        <w:tblStyle w:val="TableGrid"/>
        <w:tblW w:w="10302" w:type="dxa"/>
        <w:jc w:val="center"/>
        <w:tblInd w:w="-563" w:type="dxa"/>
        <w:tblLayout w:type="fixed"/>
        <w:tblLook w:val="04A0" w:firstRow="1" w:lastRow="0" w:firstColumn="1" w:lastColumn="0" w:noHBand="0" w:noVBand="1"/>
      </w:tblPr>
      <w:tblGrid>
        <w:gridCol w:w="871"/>
        <w:gridCol w:w="2919"/>
        <w:gridCol w:w="3544"/>
        <w:gridCol w:w="2968"/>
      </w:tblGrid>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b/>
                <w:sz w:val="16"/>
                <w:szCs w:val="16"/>
                <w:lang w:val="sr-Cyrl-CS"/>
              </w:rPr>
            </w:pPr>
          </w:p>
          <w:p w:rsidR="000235F4" w:rsidRPr="007726EA" w:rsidRDefault="000235F4" w:rsidP="007F61EE">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РЕДНИ БРОЈ</w:t>
            </w:r>
          </w:p>
        </w:tc>
        <w:tc>
          <w:tcPr>
            <w:tcW w:w="2919" w:type="dxa"/>
          </w:tcPr>
          <w:p w:rsidR="000235F4" w:rsidRPr="007726EA" w:rsidRDefault="000235F4" w:rsidP="007F61EE">
            <w:pPr>
              <w:autoSpaceDE w:val="0"/>
              <w:autoSpaceDN w:val="0"/>
              <w:adjustRightInd w:val="0"/>
              <w:jc w:val="center"/>
              <w:rPr>
                <w:rFonts w:ascii="Times New Roman" w:hAnsi="Times New Roman"/>
                <w:b/>
                <w:sz w:val="16"/>
                <w:szCs w:val="16"/>
                <w:lang w:val="sr-Cyrl-CS"/>
              </w:rPr>
            </w:pPr>
          </w:p>
          <w:p w:rsidR="000235F4" w:rsidRPr="007726EA" w:rsidRDefault="000235F4" w:rsidP="007F61EE">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ВРСТА УСЛОВА</w:t>
            </w:r>
          </w:p>
        </w:tc>
        <w:tc>
          <w:tcPr>
            <w:tcW w:w="3544" w:type="dxa"/>
          </w:tcPr>
          <w:p w:rsidR="000235F4" w:rsidRPr="007726EA" w:rsidRDefault="000235F4" w:rsidP="007F61EE">
            <w:pPr>
              <w:autoSpaceDE w:val="0"/>
              <w:autoSpaceDN w:val="0"/>
              <w:adjustRightInd w:val="0"/>
              <w:jc w:val="center"/>
              <w:rPr>
                <w:rFonts w:ascii="Times New Roman" w:hAnsi="Times New Roman"/>
                <w:b/>
                <w:sz w:val="16"/>
                <w:szCs w:val="16"/>
                <w:lang w:val="sr-Cyrl-CS"/>
              </w:rPr>
            </w:pPr>
          </w:p>
          <w:p w:rsidR="000235F4" w:rsidRPr="007726EA" w:rsidRDefault="000235F4" w:rsidP="007F61EE">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НАЧИН ДОКАЗИВАЊА ЗА ПРАВНА ЛИЦА</w:t>
            </w:r>
          </w:p>
        </w:tc>
        <w:tc>
          <w:tcPr>
            <w:tcW w:w="2968" w:type="dxa"/>
          </w:tcPr>
          <w:p w:rsidR="000235F4" w:rsidRPr="007726EA" w:rsidRDefault="000235F4" w:rsidP="007F61EE">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НАЧИН ДОКАЗИВАЊА ЗА ПРЕДУЗЕТНИКЕ</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1.</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је понуђач регистрован код надлежног органа, односно уписан у одговарајући регистар</w:t>
            </w:r>
          </w:p>
        </w:tc>
        <w:tc>
          <w:tcPr>
            <w:tcW w:w="3544"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регистра Агенције за привредне регистре или из регистра надлежног Привредног суда.</w:t>
            </w:r>
          </w:p>
        </w:tc>
        <w:tc>
          <w:tcPr>
            <w:tcW w:w="2968" w:type="dxa"/>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регистра Агенције за привредне регистре или из другог одговарајућег регистра.</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2.</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968" w:type="dxa"/>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3.</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68" w:type="dxa"/>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4.</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68" w:type="dxa"/>
            <w:tcBorders>
              <w:bottom w:val="single" w:sz="4" w:space="0" w:color="auto"/>
            </w:tcBorders>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5.</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Финансијски капацитет понуђача</w:t>
            </w:r>
          </w:p>
        </w:tc>
        <w:tc>
          <w:tcPr>
            <w:tcW w:w="3544"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tc>
        <w:tc>
          <w:tcPr>
            <w:tcW w:w="2968" w:type="dxa"/>
            <w:tcBorders>
              <w:right w:val="single" w:sz="4" w:space="0" w:color="auto"/>
            </w:tcBorders>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p w:rsidR="000235F4" w:rsidRPr="007726EA" w:rsidRDefault="000235F4" w:rsidP="007F61EE">
            <w:pPr>
              <w:autoSpaceDE w:val="0"/>
              <w:autoSpaceDN w:val="0"/>
              <w:adjustRightInd w:val="0"/>
              <w:jc w:val="both"/>
              <w:rPr>
                <w:rFonts w:ascii="Times New Roman" w:hAnsi="Times New Roman"/>
                <w:sz w:val="16"/>
                <w:szCs w:val="16"/>
                <w:lang w:val="sr-Cyrl-CS"/>
              </w:rPr>
            </w:pPr>
          </w:p>
        </w:tc>
      </w:tr>
      <w:tr w:rsidR="00772C2E" w:rsidRPr="007726EA" w:rsidTr="007F61EE">
        <w:trPr>
          <w:jc w:val="center"/>
        </w:trPr>
        <w:tc>
          <w:tcPr>
            <w:tcW w:w="871" w:type="dxa"/>
          </w:tcPr>
          <w:p w:rsidR="00772C2E" w:rsidRDefault="00772C2E" w:rsidP="00772C2E">
            <w:pPr>
              <w:autoSpaceDE w:val="0"/>
              <w:autoSpaceDN w:val="0"/>
              <w:adjustRightInd w:val="0"/>
              <w:jc w:val="center"/>
              <w:rPr>
                <w:rFonts w:ascii="Times New Roman" w:hAnsi="Times New Roman"/>
                <w:sz w:val="16"/>
                <w:szCs w:val="16"/>
                <w:lang w:val="sr-Cyrl-CS"/>
              </w:rPr>
            </w:pPr>
          </w:p>
          <w:p w:rsidR="00772C2E" w:rsidRDefault="00772C2E" w:rsidP="00772C2E">
            <w:pPr>
              <w:autoSpaceDE w:val="0"/>
              <w:autoSpaceDN w:val="0"/>
              <w:adjustRightInd w:val="0"/>
              <w:jc w:val="center"/>
              <w:rPr>
                <w:rFonts w:ascii="Times New Roman" w:hAnsi="Times New Roman"/>
                <w:sz w:val="16"/>
                <w:szCs w:val="16"/>
                <w:lang w:val="sr-Cyrl-CS"/>
              </w:rPr>
            </w:pPr>
          </w:p>
          <w:p w:rsidR="00772C2E" w:rsidRDefault="00772C2E" w:rsidP="00772C2E">
            <w:pPr>
              <w:autoSpaceDE w:val="0"/>
              <w:autoSpaceDN w:val="0"/>
              <w:adjustRightInd w:val="0"/>
              <w:rPr>
                <w:rFonts w:ascii="Times New Roman" w:hAnsi="Times New Roman"/>
                <w:sz w:val="16"/>
                <w:szCs w:val="16"/>
                <w:lang w:val="sr-Cyrl-CS"/>
              </w:rPr>
            </w:pPr>
          </w:p>
          <w:p w:rsidR="00772C2E" w:rsidRDefault="00772C2E" w:rsidP="00772C2E">
            <w:pPr>
              <w:autoSpaceDE w:val="0"/>
              <w:autoSpaceDN w:val="0"/>
              <w:adjustRightInd w:val="0"/>
              <w:jc w:val="center"/>
              <w:rPr>
                <w:rFonts w:ascii="Times New Roman" w:hAnsi="Times New Roman"/>
                <w:sz w:val="16"/>
                <w:szCs w:val="16"/>
                <w:lang w:val="sr-Cyrl-CS"/>
              </w:rPr>
            </w:pPr>
          </w:p>
          <w:p w:rsidR="00772C2E" w:rsidRDefault="00772C2E" w:rsidP="00772C2E">
            <w:pPr>
              <w:autoSpaceDE w:val="0"/>
              <w:autoSpaceDN w:val="0"/>
              <w:adjustRightInd w:val="0"/>
              <w:jc w:val="center"/>
              <w:rPr>
                <w:rFonts w:ascii="Times New Roman" w:hAnsi="Times New Roman"/>
                <w:sz w:val="16"/>
                <w:szCs w:val="16"/>
                <w:lang w:val="sr-Cyrl-CS"/>
              </w:rPr>
            </w:pPr>
          </w:p>
          <w:p w:rsidR="00772C2E" w:rsidRDefault="00772C2E" w:rsidP="00772C2E">
            <w:pPr>
              <w:autoSpaceDE w:val="0"/>
              <w:autoSpaceDN w:val="0"/>
              <w:adjustRightInd w:val="0"/>
              <w:jc w:val="center"/>
              <w:rPr>
                <w:rFonts w:ascii="Times New Roman" w:hAnsi="Times New Roman"/>
                <w:sz w:val="16"/>
                <w:szCs w:val="16"/>
                <w:lang w:val="sr-Cyrl-CS"/>
              </w:rPr>
            </w:pPr>
          </w:p>
          <w:p w:rsidR="00772C2E" w:rsidRDefault="00772C2E" w:rsidP="00772C2E">
            <w:pPr>
              <w:autoSpaceDE w:val="0"/>
              <w:autoSpaceDN w:val="0"/>
              <w:adjustRightInd w:val="0"/>
              <w:jc w:val="center"/>
              <w:rPr>
                <w:rFonts w:ascii="Times New Roman" w:hAnsi="Times New Roman"/>
                <w:sz w:val="16"/>
                <w:szCs w:val="16"/>
                <w:lang w:val="sr-Cyrl-CS"/>
              </w:rPr>
            </w:pPr>
          </w:p>
          <w:p w:rsidR="00772C2E" w:rsidRPr="00772C2E" w:rsidRDefault="00772C2E" w:rsidP="00772C2E">
            <w:pPr>
              <w:autoSpaceDE w:val="0"/>
              <w:autoSpaceDN w:val="0"/>
              <w:adjustRightInd w:val="0"/>
              <w:jc w:val="center"/>
              <w:rPr>
                <w:rFonts w:ascii="Times New Roman" w:hAnsi="Times New Roman"/>
                <w:sz w:val="16"/>
                <w:szCs w:val="16"/>
                <w:lang w:val="sr-Cyrl-CS"/>
              </w:rPr>
            </w:pPr>
            <w:r>
              <w:rPr>
                <w:rFonts w:ascii="Times New Roman" w:hAnsi="Times New Roman"/>
                <w:sz w:val="16"/>
                <w:szCs w:val="16"/>
                <w:lang w:val="sr-Cyrl-CS"/>
              </w:rPr>
              <w:t>6.</w:t>
            </w:r>
          </w:p>
        </w:tc>
        <w:tc>
          <w:tcPr>
            <w:tcW w:w="2919" w:type="dxa"/>
          </w:tcPr>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Default="00772C2E" w:rsidP="007F61EE">
            <w:pPr>
              <w:autoSpaceDE w:val="0"/>
              <w:autoSpaceDN w:val="0"/>
              <w:adjustRightInd w:val="0"/>
              <w:jc w:val="both"/>
              <w:rPr>
                <w:rFonts w:ascii="Times New Roman" w:hAnsi="Times New Roman"/>
                <w:sz w:val="16"/>
                <w:szCs w:val="16"/>
                <w:lang w:val="sr-Cyrl-CS"/>
              </w:rPr>
            </w:pPr>
          </w:p>
          <w:p w:rsidR="00772C2E" w:rsidRPr="007726EA" w:rsidRDefault="00772C2E" w:rsidP="007F61E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Пословни капацитет</w:t>
            </w:r>
          </w:p>
        </w:tc>
        <w:tc>
          <w:tcPr>
            <w:tcW w:w="3544" w:type="dxa"/>
          </w:tcPr>
          <w:p w:rsidR="00772C2E" w:rsidRDefault="00772C2E" w:rsidP="00772C2E">
            <w:pPr>
              <w:autoSpaceDE w:val="0"/>
              <w:autoSpaceDN w:val="0"/>
              <w:adjustRightInd w:val="0"/>
              <w:jc w:val="both"/>
              <w:rPr>
                <w:rFonts w:ascii="Times New Roman" w:hAnsi="Times New Roman"/>
                <w:sz w:val="16"/>
                <w:szCs w:val="16"/>
                <w:lang w:val="sr-Cyrl-CS"/>
              </w:rPr>
            </w:pP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Да је понуђач у претходне три године имао изведене радове који су предмет набавке у појединачној вредности од најмање 2.000.000,00 динара без ПДВ-а.</w:t>
            </w:r>
          </w:p>
          <w:p w:rsidR="00772C2E" w:rsidRDefault="00772C2E" w:rsidP="00772C2E">
            <w:pPr>
              <w:autoSpaceDE w:val="0"/>
              <w:autoSpaceDN w:val="0"/>
              <w:adjustRightInd w:val="0"/>
              <w:jc w:val="both"/>
              <w:rPr>
                <w:rFonts w:ascii="Times New Roman" w:hAnsi="Times New Roman"/>
                <w:sz w:val="16"/>
                <w:szCs w:val="16"/>
                <w:lang w:val="sr-Cyrl-CS"/>
              </w:rPr>
            </w:pPr>
          </w:p>
          <w:p w:rsidR="00772C2E" w:rsidRDefault="00772C2E" w:rsidP="00772C2E">
            <w:pPr>
              <w:autoSpaceDE w:val="0"/>
              <w:autoSpaceDN w:val="0"/>
              <w:adjustRightInd w:val="0"/>
              <w:jc w:val="both"/>
              <w:rPr>
                <w:rFonts w:ascii="Times New Roman" w:hAnsi="Times New Roman"/>
                <w:sz w:val="16"/>
                <w:szCs w:val="16"/>
                <w:lang w:val="sr-Cyrl-CS"/>
              </w:rPr>
            </w:pPr>
            <w:r w:rsidRPr="00772C2E">
              <w:rPr>
                <w:rFonts w:ascii="Times New Roman" w:hAnsi="Times New Roman"/>
                <w:b/>
                <w:sz w:val="16"/>
                <w:szCs w:val="16"/>
                <w:lang w:val="sr-Cyrl-CS"/>
              </w:rPr>
              <w:t>НАПОМЕНА:</w:t>
            </w:r>
            <w:r>
              <w:rPr>
                <w:rFonts w:ascii="Times New Roman" w:hAnsi="Times New Roman"/>
                <w:sz w:val="16"/>
                <w:szCs w:val="16"/>
                <w:lang w:val="sr-Cyrl-CS"/>
              </w:rPr>
              <w:t xml:space="preserve"> Наручилац задржава право да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тражи на увид Уговоре,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привремене односно окончане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ситуације или други доказ као </w:t>
            </w:r>
          </w:p>
          <w:p w:rsidR="00772C2E" w:rsidRPr="007726EA"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потврду изнетих навода</w:t>
            </w:r>
          </w:p>
        </w:tc>
        <w:tc>
          <w:tcPr>
            <w:tcW w:w="2968" w:type="dxa"/>
            <w:tcBorders>
              <w:right w:val="single" w:sz="4" w:space="0" w:color="auto"/>
            </w:tcBorders>
          </w:tcPr>
          <w:p w:rsidR="00772C2E" w:rsidRDefault="00772C2E" w:rsidP="00772C2E">
            <w:pPr>
              <w:autoSpaceDE w:val="0"/>
              <w:autoSpaceDN w:val="0"/>
              <w:adjustRightInd w:val="0"/>
              <w:jc w:val="both"/>
              <w:rPr>
                <w:rFonts w:ascii="Times New Roman" w:hAnsi="Times New Roman"/>
                <w:sz w:val="16"/>
                <w:szCs w:val="16"/>
                <w:lang w:val="sr-Cyrl-CS"/>
              </w:rPr>
            </w:pP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Да је понуђач у претходне три године имао изведене радове који су предмет набавке у појединачној вредности од најмање 2.000.000,00 динара без ПДВ-а.</w:t>
            </w:r>
          </w:p>
          <w:p w:rsidR="00772C2E" w:rsidRDefault="00772C2E" w:rsidP="00772C2E">
            <w:pPr>
              <w:autoSpaceDE w:val="0"/>
              <w:autoSpaceDN w:val="0"/>
              <w:adjustRightInd w:val="0"/>
              <w:jc w:val="both"/>
              <w:rPr>
                <w:rFonts w:ascii="Times New Roman" w:hAnsi="Times New Roman"/>
                <w:sz w:val="16"/>
                <w:szCs w:val="16"/>
                <w:lang w:val="sr-Cyrl-CS"/>
              </w:rPr>
            </w:pPr>
          </w:p>
          <w:p w:rsidR="00772C2E" w:rsidRDefault="00772C2E" w:rsidP="00772C2E">
            <w:pPr>
              <w:autoSpaceDE w:val="0"/>
              <w:autoSpaceDN w:val="0"/>
              <w:adjustRightInd w:val="0"/>
              <w:jc w:val="both"/>
              <w:rPr>
                <w:rFonts w:ascii="Times New Roman" w:hAnsi="Times New Roman"/>
                <w:sz w:val="16"/>
                <w:szCs w:val="16"/>
                <w:lang w:val="sr-Cyrl-CS"/>
              </w:rPr>
            </w:pPr>
            <w:r w:rsidRPr="00772C2E">
              <w:rPr>
                <w:rFonts w:ascii="Times New Roman" w:hAnsi="Times New Roman"/>
                <w:b/>
                <w:sz w:val="16"/>
                <w:szCs w:val="16"/>
                <w:lang w:val="sr-Cyrl-CS"/>
              </w:rPr>
              <w:t>НАПОМЕНА:</w:t>
            </w:r>
            <w:r>
              <w:rPr>
                <w:rFonts w:ascii="Times New Roman" w:hAnsi="Times New Roman"/>
                <w:sz w:val="16"/>
                <w:szCs w:val="16"/>
                <w:lang w:val="sr-Cyrl-CS"/>
              </w:rPr>
              <w:t xml:space="preserve"> Наручилац задржава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право да тражи на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увид Уговоре,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w:t>
            </w:r>
            <w:r>
              <w:rPr>
                <w:rFonts w:ascii="Times New Roman" w:hAnsi="Times New Roman"/>
                <w:sz w:val="16"/>
                <w:szCs w:val="16"/>
                <w:lang w:val="sr-Cyrl-CS"/>
              </w:rPr>
              <w:t xml:space="preserve">привремене односно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w:t>
            </w:r>
            <w:r>
              <w:rPr>
                <w:rFonts w:ascii="Times New Roman" w:hAnsi="Times New Roman"/>
                <w:sz w:val="16"/>
                <w:szCs w:val="16"/>
                <w:lang w:val="sr-Cyrl-CS"/>
              </w:rPr>
              <w:t>окончане ситуације</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или други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доказ као потврду </w:t>
            </w:r>
          </w:p>
          <w:p w:rsidR="00772C2E"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изнетих навода</w:t>
            </w:r>
          </w:p>
          <w:p w:rsidR="00772C2E" w:rsidRPr="007726EA" w:rsidRDefault="00772C2E" w:rsidP="00772C2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 xml:space="preserve">                           </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772C2E" w:rsidP="007F61EE">
            <w:pPr>
              <w:autoSpaceDE w:val="0"/>
              <w:autoSpaceDN w:val="0"/>
              <w:adjustRightInd w:val="0"/>
              <w:jc w:val="center"/>
              <w:rPr>
                <w:rFonts w:ascii="Times New Roman" w:hAnsi="Times New Roman"/>
                <w:sz w:val="16"/>
                <w:szCs w:val="16"/>
                <w:lang w:val="sr-Cyrl-CS"/>
              </w:rPr>
            </w:pPr>
            <w:r>
              <w:rPr>
                <w:rFonts w:ascii="Times New Roman" w:hAnsi="Times New Roman"/>
                <w:sz w:val="16"/>
                <w:szCs w:val="16"/>
                <w:lang w:val="sr-Cyrl-CS"/>
              </w:rPr>
              <w:t>7</w:t>
            </w:r>
            <w:r w:rsidR="000235F4" w:rsidRPr="007726EA">
              <w:rPr>
                <w:rFonts w:ascii="Times New Roman" w:hAnsi="Times New Roman"/>
                <w:sz w:val="16"/>
                <w:szCs w:val="16"/>
                <w:lang w:val="sr-Cyrl-CS"/>
              </w:rPr>
              <w:t>.</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Технички капацитет понуђача</w:t>
            </w:r>
          </w:p>
        </w:tc>
        <w:tc>
          <w:tcPr>
            <w:tcW w:w="3544" w:type="dxa"/>
            <w:shd w:val="clear" w:color="auto" w:fill="auto"/>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У оквиру техничке опремљености понуђач мора поседовати најмање једно транспортно возило.</w:t>
            </w: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важећа саобраћајна дозвола</w:t>
            </w:r>
          </w:p>
        </w:tc>
        <w:tc>
          <w:tcPr>
            <w:tcW w:w="2968" w:type="dxa"/>
            <w:shd w:val="clear" w:color="auto" w:fill="auto"/>
          </w:tcPr>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У оквиру техничке опремљености понуђач мора поседовати најмање једно транспортно возило.</w:t>
            </w: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важећа саобраћајна дозвола</w:t>
            </w:r>
          </w:p>
        </w:tc>
      </w:tr>
      <w:tr w:rsidR="000235F4" w:rsidRPr="007726EA" w:rsidTr="007F61EE">
        <w:trPr>
          <w:jc w:val="center"/>
        </w:trPr>
        <w:tc>
          <w:tcPr>
            <w:tcW w:w="871" w:type="dxa"/>
          </w:tcPr>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0235F4" w:rsidP="007F61EE">
            <w:pPr>
              <w:autoSpaceDE w:val="0"/>
              <w:autoSpaceDN w:val="0"/>
              <w:adjustRightInd w:val="0"/>
              <w:jc w:val="center"/>
              <w:rPr>
                <w:rFonts w:ascii="Times New Roman" w:hAnsi="Times New Roman"/>
                <w:sz w:val="16"/>
                <w:szCs w:val="16"/>
                <w:lang w:val="sr-Cyrl-CS"/>
              </w:rPr>
            </w:pPr>
          </w:p>
          <w:p w:rsidR="000235F4" w:rsidRPr="007726EA" w:rsidRDefault="00772C2E" w:rsidP="007F61EE">
            <w:pPr>
              <w:autoSpaceDE w:val="0"/>
              <w:autoSpaceDN w:val="0"/>
              <w:adjustRightInd w:val="0"/>
              <w:jc w:val="center"/>
              <w:rPr>
                <w:rFonts w:ascii="Times New Roman" w:hAnsi="Times New Roman"/>
                <w:sz w:val="16"/>
                <w:szCs w:val="16"/>
                <w:lang w:val="sr-Cyrl-CS"/>
              </w:rPr>
            </w:pPr>
            <w:r>
              <w:rPr>
                <w:rFonts w:ascii="Times New Roman" w:hAnsi="Times New Roman"/>
                <w:sz w:val="16"/>
                <w:szCs w:val="16"/>
                <w:lang w:val="sr-Cyrl-CS"/>
              </w:rPr>
              <w:t>8</w:t>
            </w:r>
            <w:r w:rsidR="000235F4" w:rsidRPr="007726EA">
              <w:rPr>
                <w:rFonts w:ascii="Times New Roman" w:hAnsi="Times New Roman"/>
                <w:sz w:val="16"/>
                <w:szCs w:val="16"/>
                <w:lang w:val="sr-Cyrl-CS"/>
              </w:rPr>
              <w:t>.</w:t>
            </w:r>
          </w:p>
        </w:tc>
        <w:tc>
          <w:tcPr>
            <w:tcW w:w="2919" w:type="dxa"/>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Кадровски капацитет понуђача</w:t>
            </w:r>
          </w:p>
        </w:tc>
        <w:tc>
          <w:tcPr>
            <w:tcW w:w="3544" w:type="dxa"/>
            <w:shd w:val="clear" w:color="auto" w:fill="auto"/>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 xml:space="preserve">Да има најмање 2 (два) лица која су запослена на одређено или неодређено време и најмање 1 (једног) ангажованог дипломираног грађевинског инжењера који поседује важећу лиценцу одговорног извођача радова. </w:t>
            </w: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М обрасци за сва наведена лица а за одговорног извођача радова и копија лиценце са потврдом о њеној важности</w:t>
            </w:r>
          </w:p>
        </w:tc>
        <w:tc>
          <w:tcPr>
            <w:tcW w:w="2968" w:type="dxa"/>
            <w:tcBorders>
              <w:right w:val="single" w:sz="4" w:space="0" w:color="auto"/>
            </w:tcBorders>
            <w:shd w:val="clear" w:color="auto" w:fill="auto"/>
          </w:tcPr>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 xml:space="preserve">Да има најмање 2 (два) лица која су запослена на одређено или неодређено време и најмање 1 (једног) ангажованог дипломираног грађевинског инжењера који поседује важећу лиценцу одговорног извођача радова. </w:t>
            </w:r>
          </w:p>
          <w:p w:rsidR="000235F4" w:rsidRPr="007726EA" w:rsidRDefault="000235F4" w:rsidP="007F61EE">
            <w:pPr>
              <w:autoSpaceDE w:val="0"/>
              <w:autoSpaceDN w:val="0"/>
              <w:adjustRightInd w:val="0"/>
              <w:jc w:val="both"/>
              <w:rPr>
                <w:rFonts w:ascii="Times New Roman" w:hAnsi="Times New Roman"/>
                <w:sz w:val="16"/>
                <w:szCs w:val="16"/>
                <w:lang w:val="sr-Cyrl-CS"/>
              </w:rPr>
            </w:pPr>
          </w:p>
          <w:p w:rsidR="000235F4" w:rsidRPr="007726EA" w:rsidRDefault="000235F4" w:rsidP="007F61EE">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М обрасци за сва наведена лица а за одговорног извођача радова и копија лиценце са потврдом о њеној важности</w:t>
            </w:r>
          </w:p>
        </w:tc>
      </w:tr>
    </w:tbl>
    <w:p w:rsidR="000235F4" w:rsidRPr="007726EA" w:rsidRDefault="000235F4" w:rsidP="000235F4">
      <w:pPr>
        <w:autoSpaceDE w:val="0"/>
        <w:autoSpaceDN w:val="0"/>
        <w:adjustRightInd w:val="0"/>
        <w:jc w:val="both"/>
        <w:rPr>
          <w:rFonts w:ascii="Times New Roman" w:hAnsi="Times New Roman"/>
          <w:sz w:val="22"/>
          <w:szCs w:val="22"/>
          <w:lang w:val="sr-Cyrl-CS"/>
        </w:rPr>
      </w:pPr>
    </w:p>
    <w:p w:rsidR="000235F4" w:rsidRPr="007726EA" w:rsidRDefault="000235F4" w:rsidP="000235F4">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b/>
          <w:sz w:val="22"/>
          <w:szCs w:val="22"/>
          <w:lang w:val="sr-Cyrl-CS"/>
        </w:rPr>
        <w:t>У поступку јавне набавке мале вредности испуњеност услова наведених у оквиру овог Обрасца (редни број 1 до 7) доказује се достављањем ИЗЈАВЕ којом понуђач под пуном материјалном и кривичном одговорношћу потврђује да испуњава наведене услове</w:t>
      </w:r>
      <w:r w:rsidRPr="007726EA">
        <w:rPr>
          <w:rFonts w:ascii="Times New Roman" w:hAnsi="Times New Roman"/>
          <w:sz w:val="22"/>
          <w:szCs w:val="22"/>
          <w:lang w:val="sr-Cyrl-CS"/>
        </w:rPr>
        <w:t xml:space="preserve">. Захтевана Изјава је садржана у оквиру Обрасца 5 и неопходно је да буде попуњена, оверена печатом, потписана од стране овлашћеног лица понуђача </w:t>
      </w:r>
      <w:r w:rsidRPr="007726EA">
        <w:rPr>
          <w:rFonts w:ascii="Times New Roman" w:hAnsi="Times New Roman"/>
          <w:sz w:val="22"/>
          <w:szCs w:val="22"/>
          <w:u w:val="single"/>
          <w:lang w:val="sr-Cyrl-CS"/>
        </w:rPr>
        <w:t>и достављена у оквиру понуде</w:t>
      </w:r>
      <w:r w:rsidRPr="007726EA">
        <w:rPr>
          <w:rFonts w:ascii="Times New Roman" w:hAnsi="Times New Roman"/>
          <w:sz w:val="22"/>
          <w:szCs w:val="22"/>
          <w:lang w:val="sr-Cyrl-CS"/>
        </w:rPr>
        <w:t>. Уколико понуђач подноси заједничку понуду или понуду са учешћем подизвођача неопходно је да се у оквиру понуде достави Изјава и за сваког члана групе понуђача односно за сваког подизвођача коју попуњава, оверава печатом и потписује овлашћено лице члана групе односно подизвођача (Образац 5а).</w:t>
      </w:r>
    </w:p>
    <w:p w:rsidR="000235F4" w:rsidRPr="007726EA" w:rsidRDefault="000235F4" w:rsidP="000235F4">
      <w:pPr>
        <w:autoSpaceDE w:val="0"/>
        <w:autoSpaceDN w:val="0"/>
        <w:adjustRightInd w:val="0"/>
        <w:jc w:val="both"/>
        <w:rPr>
          <w:rFonts w:ascii="Times New Roman" w:hAnsi="Times New Roman"/>
          <w:sz w:val="22"/>
          <w:szCs w:val="22"/>
          <w:lang w:val="sr-Cyrl-CS"/>
        </w:rPr>
      </w:pPr>
    </w:p>
    <w:p w:rsidR="000235F4" w:rsidRPr="007726EA" w:rsidRDefault="000235F4" w:rsidP="000235F4">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писмено обавести наручиоца о истим променама све до закључења Уговора као и током важења Уговора закљученог по спроведном поступку јавне набавке.</w:t>
      </w:r>
    </w:p>
    <w:p w:rsidR="000235F4" w:rsidRPr="007726EA" w:rsidRDefault="000235F4" w:rsidP="000235F4">
      <w:pPr>
        <w:autoSpaceDE w:val="0"/>
        <w:autoSpaceDN w:val="0"/>
        <w:adjustRightInd w:val="0"/>
        <w:jc w:val="both"/>
        <w:rPr>
          <w:rFonts w:ascii="Times New Roman" w:hAnsi="Times New Roman"/>
          <w:sz w:val="22"/>
          <w:szCs w:val="22"/>
          <w:lang w:val="sr-Cyrl-CS"/>
        </w:rPr>
      </w:pPr>
    </w:p>
    <w:p w:rsidR="000235F4" w:rsidRPr="007726EA" w:rsidRDefault="000235F4" w:rsidP="000235F4">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како својих тако и доказе за подизвођача или члана групе уколико је поднета понуда са учешћем подизвођача односно заједничка понуда.</w:t>
      </w:r>
    </w:p>
    <w:p w:rsidR="000235F4" w:rsidRDefault="000235F4">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Pr="007726EA" w:rsidRDefault="00772C2E" w:rsidP="00772C2E">
      <w:pPr>
        <w:autoSpaceDE w:val="0"/>
        <w:autoSpaceDN w:val="0"/>
        <w:adjustRightInd w:val="0"/>
        <w:ind w:firstLine="72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lastRenderedPageBreak/>
        <w:t>ОБРАЗАЦ 5</w:t>
      </w:r>
    </w:p>
    <w:p w:rsidR="00772C2E" w:rsidRPr="007726EA" w:rsidRDefault="00772C2E" w:rsidP="00772C2E">
      <w:pPr>
        <w:autoSpaceDE w:val="0"/>
        <w:autoSpaceDN w:val="0"/>
        <w:adjustRightInd w:val="0"/>
        <w:ind w:firstLine="72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складу са чланом 77 став 4 Закона о јавним набавкама („Службени гласник РС“, број 124/12) а у вези са покренутим поступком јавне набавке мале вредности број 57/8-2013 – санација мокрих чворова, под пуном материјалном и кривичном одговорношћу дајем следећу:</w:t>
      </w: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rPr>
          <w:rFonts w:ascii="Times New Roman" w:hAnsi="Times New Roman"/>
          <w:b/>
          <w:sz w:val="22"/>
          <w:szCs w:val="22"/>
          <w:lang w:val="sr-Cyrl-CS"/>
        </w:rPr>
      </w:pPr>
    </w:p>
    <w:p w:rsidR="00772C2E" w:rsidRPr="007726EA" w:rsidRDefault="00772C2E" w:rsidP="00772C2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И З Ј А В У</w:t>
      </w:r>
    </w:p>
    <w:p w:rsidR="00772C2E" w:rsidRPr="007726EA" w:rsidRDefault="00772C2E" w:rsidP="00772C2E">
      <w:pPr>
        <w:autoSpaceDE w:val="0"/>
        <w:autoSpaceDN w:val="0"/>
        <w:adjustRightInd w:val="0"/>
        <w:jc w:val="center"/>
        <w:rPr>
          <w:rFonts w:ascii="Times New Roman" w:hAnsi="Times New Roman"/>
          <w:b/>
          <w:sz w:val="22"/>
          <w:szCs w:val="22"/>
          <w:lang w:val="sr-Cyrl-CS"/>
        </w:rPr>
      </w:pPr>
    </w:p>
    <w:p w:rsidR="00772C2E" w:rsidRPr="007726EA" w:rsidRDefault="00772C2E" w:rsidP="00772C2E">
      <w:pPr>
        <w:autoSpaceDE w:val="0"/>
        <w:autoSpaceDN w:val="0"/>
        <w:adjustRightInd w:val="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Као овлашћено лице понуђача______________________________________________ (уписати назив понуђача) из ______________________________________________ (уписати седиште и адресу понуђача), матични број: _____________, ПИБ: ______________, својим потписом на овој Изјави потврђујем да су испуњени сви обавезни услови за учешће у поступку предметне јавне набавке одређени чланом 75 став 1 до 4 Закона о јавним набавкама. </w:t>
      </w: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rPr>
          <w:rFonts w:ascii="Times New Roman" w:hAnsi="Times New Roman"/>
          <w:sz w:val="22"/>
          <w:szCs w:val="22"/>
          <w:lang w:val="sr-Cyrl-CS"/>
        </w:rPr>
      </w:pPr>
      <w:r w:rsidRPr="007726EA">
        <w:rPr>
          <w:rFonts w:ascii="Times New Roman" w:hAnsi="Times New Roman"/>
          <w:sz w:val="22"/>
          <w:szCs w:val="22"/>
          <w:lang w:val="sr-Cyrl-CS"/>
        </w:rPr>
        <w:t xml:space="preserve">Допунске услове који су одређини у оквиру Обрасца 4 конкурсне документације, од </w:t>
      </w:r>
      <w:r>
        <w:rPr>
          <w:rFonts w:ascii="Times New Roman" w:hAnsi="Times New Roman"/>
          <w:sz w:val="22"/>
          <w:szCs w:val="22"/>
          <w:lang w:val="sr-Cyrl-CS"/>
        </w:rPr>
        <w:t>редног броја 5 до 8</w:t>
      </w:r>
      <w:r w:rsidRPr="007726EA">
        <w:rPr>
          <w:rFonts w:ascii="Times New Roman" w:hAnsi="Times New Roman"/>
          <w:sz w:val="22"/>
          <w:szCs w:val="22"/>
          <w:lang w:val="sr-Cyrl-CS"/>
        </w:rPr>
        <w:t xml:space="preserve"> испуњавам заједно са:</w:t>
      </w:r>
    </w:p>
    <w:p w:rsidR="00772C2E" w:rsidRPr="007726EA" w:rsidRDefault="00772C2E" w:rsidP="00772C2E">
      <w:pPr>
        <w:autoSpaceDE w:val="0"/>
        <w:autoSpaceDN w:val="0"/>
        <w:adjustRightInd w:val="0"/>
        <w:ind w:firstLine="720"/>
        <w:rPr>
          <w:rFonts w:ascii="Times New Roman" w:hAnsi="Times New Roman"/>
          <w:sz w:val="22"/>
          <w:szCs w:val="22"/>
          <w:lang w:val="sr-Cyrl-CS"/>
        </w:rPr>
      </w:pPr>
    </w:p>
    <w:p w:rsidR="00772C2E" w:rsidRPr="007726EA" w:rsidRDefault="00772C2E" w:rsidP="00772C2E">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подизвођача/члана групе као и редни број допунског услова из Обрасца 4 који је заједнички испуњен).</w:t>
      </w:r>
    </w:p>
    <w:p w:rsidR="00772C2E" w:rsidRPr="007726EA" w:rsidRDefault="00772C2E" w:rsidP="00772C2E">
      <w:pPr>
        <w:pStyle w:val="ListParagraph"/>
        <w:tabs>
          <w:tab w:val="left" w:pos="2508"/>
        </w:tabs>
        <w:ind w:left="0"/>
        <w:rPr>
          <w:rFonts w:ascii="Times New Roman" w:hAnsi="Times New Roman"/>
          <w:sz w:val="22"/>
          <w:szCs w:val="22"/>
        </w:rPr>
      </w:pPr>
      <w:r w:rsidRPr="007726EA">
        <w:rPr>
          <w:rFonts w:ascii="Times New Roman" w:hAnsi="Times New Roman"/>
          <w:sz w:val="22"/>
          <w:szCs w:val="22"/>
        </w:rPr>
        <w:tab/>
      </w:r>
    </w:p>
    <w:p w:rsidR="00772C2E" w:rsidRPr="007726EA" w:rsidRDefault="00772C2E" w:rsidP="00772C2E">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b/>
          <w:sz w:val="22"/>
          <w:szCs w:val="22"/>
          <w:lang w:val="sr-Cyrl-CS"/>
        </w:rPr>
        <w:t xml:space="preserve">                                                                                                            ПОНУЂАЧ</w:t>
      </w:r>
    </w:p>
    <w:p w:rsidR="00772C2E" w:rsidRPr="007726EA" w:rsidRDefault="00772C2E" w:rsidP="00772C2E">
      <w:pPr>
        <w:autoSpaceDE w:val="0"/>
        <w:autoSpaceDN w:val="0"/>
        <w:adjustRightInd w:val="0"/>
        <w:rPr>
          <w:rFonts w:ascii="Times New Roman" w:hAnsi="Times New Roman"/>
          <w:sz w:val="22"/>
          <w:szCs w:val="22"/>
          <w:lang w:val="sr-Cyrl-CS"/>
        </w:rPr>
      </w:pP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Место:_____________                                                       __________________________</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b/>
          <w:sz w:val="22"/>
          <w:szCs w:val="22"/>
          <w:lang w:val="sr-Cyrl-CS"/>
        </w:rPr>
        <w:t xml:space="preserve">                                                                                                потпис овлашћеног лица</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Датум:_____________                                         М. П</w:t>
      </w:r>
      <w:r w:rsidRPr="007726EA">
        <w:rPr>
          <w:rFonts w:ascii="Times New Roman" w:hAnsi="Times New Roman"/>
          <w:sz w:val="22"/>
          <w:szCs w:val="22"/>
          <w:lang w:val="sr-Latn-CS"/>
        </w:rPr>
        <w:t>.</w:t>
      </w:r>
      <w:r w:rsidRPr="007726EA">
        <w:rPr>
          <w:rFonts w:ascii="Times New Roman" w:hAnsi="Times New Roman"/>
          <w:b/>
          <w:sz w:val="22"/>
          <w:szCs w:val="22"/>
          <w:lang w:val="sr-Cyrl-CS"/>
        </w:rPr>
        <w:t xml:space="preserve">       </w:t>
      </w:r>
      <w:r w:rsidRPr="007726EA">
        <w:rPr>
          <w:rFonts w:ascii="Times New Roman" w:hAnsi="Times New Roman"/>
          <w:b/>
          <w:sz w:val="22"/>
          <w:szCs w:val="22"/>
          <w:lang w:val="sr-Latn-CS"/>
        </w:rPr>
        <w:t xml:space="preserve"> </w:t>
      </w:r>
      <w:r w:rsidRPr="007726EA">
        <w:rPr>
          <w:rFonts w:ascii="Times New Roman" w:hAnsi="Times New Roman"/>
          <w:b/>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Pr="007726EA">
        <w:rPr>
          <w:rFonts w:ascii="Times New Roman" w:hAnsi="Times New Roman"/>
          <w:sz w:val="22"/>
          <w:szCs w:val="22"/>
          <w:lang w:val="sr-Latn-CS"/>
        </w:rPr>
        <w:t xml:space="preserve"> </w:t>
      </w: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both"/>
        <w:rPr>
          <w:rFonts w:ascii="Times New Roman" w:hAnsi="Times New Roman"/>
          <w:sz w:val="22"/>
          <w:szCs w:val="22"/>
          <w:lang w:val="sr-Cyrl-CS"/>
        </w:rPr>
      </w:pPr>
      <w:r w:rsidRPr="007726EA">
        <w:rPr>
          <w:rFonts w:ascii="Times New Roman" w:hAnsi="Times New Roman"/>
          <w:b/>
          <w:sz w:val="22"/>
          <w:szCs w:val="22"/>
          <w:lang w:val="sr-Cyrl-CS"/>
        </w:rPr>
        <w:t xml:space="preserve">НАПОМЕНА: 1. </w:t>
      </w:r>
      <w:r w:rsidRPr="007726EA">
        <w:rPr>
          <w:rFonts w:ascii="Times New Roman" w:hAnsi="Times New Roman"/>
          <w:sz w:val="22"/>
          <w:szCs w:val="22"/>
          <w:lang w:val="sr-Cyrl-CS"/>
        </w:rPr>
        <w:t>Ову Изјаву попуњава својим подацима, потписује и оверава печатом понуђач</w:t>
      </w:r>
    </w:p>
    <w:p w:rsidR="00772C2E" w:rsidRPr="007726EA" w:rsidRDefault="00772C2E" w:rsidP="00772C2E">
      <w:pPr>
        <w:autoSpaceDE w:val="0"/>
        <w:autoSpaceDN w:val="0"/>
        <w:adjustRightInd w:val="0"/>
        <w:jc w:val="both"/>
        <w:rPr>
          <w:rFonts w:ascii="Times New Roman" w:hAnsi="Times New Roman"/>
          <w:sz w:val="22"/>
          <w:szCs w:val="22"/>
          <w:lang w:val="sr-Cyrl-CS"/>
        </w:rPr>
      </w:pPr>
    </w:p>
    <w:p w:rsidR="00772C2E" w:rsidRPr="007726EA" w:rsidRDefault="00772C2E" w:rsidP="00772C2E">
      <w:pPr>
        <w:autoSpaceDE w:val="0"/>
        <w:autoSpaceDN w:val="0"/>
        <w:adjustRightInd w:val="0"/>
        <w:jc w:val="both"/>
        <w:rPr>
          <w:rFonts w:ascii="Times New Roman" w:hAnsi="Times New Roman"/>
          <w:sz w:val="22"/>
          <w:szCs w:val="22"/>
          <w:lang w:val="sr-Cyrl-CS"/>
        </w:rPr>
      </w:pPr>
      <w:r w:rsidRPr="007726EA">
        <w:rPr>
          <w:rFonts w:ascii="Times New Roman" w:hAnsi="Times New Roman"/>
          <w:b/>
          <w:sz w:val="22"/>
          <w:szCs w:val="22"/>
          <w:lang w:val="sr-Cyrl-CS"/>
        </w:rPr>
        <w:t xml:space="preserve">                         2</w:t>
      </w:r>
      <w:r w:rsidRPr="007726EA">
        <w:rPr>
          <w:rFonts w:ascii="Times New Roman" w:hAnsi="Times New Roman"/>
          <w:sz w:val="22"/>
          <w:szCs w:val="22"/>
          <w:lang w:val="sr-Cyrl-CS"/>
        </w:rPr>
        <w:t xml:space="preserve">. Уколико понуђач самостално испуњава све услове не попуњава други став Изјаве </w:t>
      </w:r>
    </w:p>
    <w:p w:rsidR="00772C2E" w:rsidRPr="007726EA" w:rsidRDefault="00772C2E" w:rsidP="00772C2E">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који се попуњава само укоклико понуђач неки од допунских услова испуњава </w:t>
      </w:r>
    </w:p>
    <w:p w:rsidR="00772C2E" w:rsidRPr="007726EA" w:rsidRDefault="00772C2E" w:rsidP="00772C2E">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заједно са неким од подизвођача односно чланова групе код заједничке понуде</w:t>
      </w:r>
    </w:p>
    <w:p w:rsidR="00772C2E" w:rsidRPr="007726EA" w:rsidRDefault="00772C2E" w:rsidP="00772C2E">
      <w:pPr>
        <w:autoSpaceDE w:val="0"/>
        <w:autoSpaceDN w:val="0"/>
        <w:adjustRightInd w:val="0"/>
        <w:jc w:val="right"/>
        <w:rPr>
          <w:rFonts w:ascii="Times New Roman" w:hAnsi="Times New Roman"/>
          <w:sz w:val="22"/>
          <w:szCs w:val="22"/>
          <w:lang w:val="sr-Cyrl-CS"/>
        </w:rPr>
      </w:pPr>
    </w:p>
    <w:p w:rsidR="00772C2E" w:rsidRPr="007726EA" w:rsidRDefault="00772C2E" w:rsidP="00772C2E">
      <w:pPr>
        <w:autoSpaceDE w:val="0"/>
        <w:autoSpaceDN w:val="0"/>
        <w:adjustRightInd w:val="0"/>
        <w:jc w:val="right"/>
        <w:rPr>
          <w:rFonts w:ascii="Times New Roman" w:hAnsi="Times New Roman"/>
          <w:sz w:val="22"/>
          <w:szCs w:val="22"/>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rPr>
          <w:rFonts w:ascii="Times New Roman" w:hAnsi="Times New Roman"/>
          <w:b/>
          <w:sz w:val="22"/>
          <w:szCs w:val="22"/>
          <w:u w:val="single"/>
          <w:lang w:val="sr-Cyrl-CS"/>
        </w:rPr>
      </w:pP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lastRenderedPageBreak/>
        <w:t>ОБРАЗАЦ 5а</w:t>
      </w: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складу са чланом 77 став 4 и чланом 80 став 5 Закона о јавним набавкама („Службени гласник РС“, број 124/12, у даљем тексту: Закон) а у вези са покренутим поступком јавне набавке мале вредности број 57/8-2013 – санација мокрих чворова, под пуном материјалном и кривичном одговорношћу дајем следећу:</w:t>
      </w: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p>
    <w:p w:rsidR="00772C2E" w:rsidRPr="007726EA" w:rsidRDefault="00772C2E" w:rsidP="00772C2E">
      <w:pPr>
        <w:autoSpaceDE w:val="0"/>
        <w:autoSpaceDN w:val="0"/>
        <w:adjustRightInd w:val="0"/>
        <w:rPr>
          <w:rFonts w:ascii="Times New Roman" w:hAnsi="Times New Roman"/>
          <w:b/>
          <w:sz w:val="22"/>
          <w:szCs w:val="22"/>
          <w:lang w:val="sr-Cyrl-CS"/>
        </w:rPr>
      </w:pPr>
    </w:p>
    <w:p w:rsidR="00772C2E" w:rsidRPr="007726EA" w:rsidRDefault="00772C2E" w:rsidP="00772C2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И З Ј А В У</w:t>
      </w:r>
    </w:p>
    <w:p w:rsidR="00772C2E" w:rsidRPr="007726EA" w:rsidRDefault="00772C2E" w:rsidP="00772C2E">
      <w:pPr>
        <w:autoSpaceDE w:val="0"/>
        <w:autoSpaceDN w:val="0"/>
        <w:adjustRightInd w:val="0"/>
        <w:jc w:val="center"/>
        <w:rPr>
          <w:rFonts w:ascii="Times New Roman" w:hAnsi="Times New Roman"/>
          <w:b/>
          <w:sz w:val="22"/>
          <w:szCs w:val="22"/>
          <w:lang w:val="sr-Cyrl-CS"/>
        </w:rPr>
      </w:pPr>
    </w:p>
    <w:p w:rsidR="00772C2E" w:rsidRPr="007726EA" w:rsidRDefault="00772C2E" w:rsidP="00772C2E">
      <w:pPr>
        <w:autoSpaceDE w:val="0"/>
        <w:autoSpaceDN w:val="0"/>
        <w:adjustRightInd w:val="0"/>
        <w:jc w:val="both"/>
        <w:rPr>
          <w:rFonts w:ascii="Times New Roman" w:hAnsi="Times New Roman"/>
          <w:sz w:val="22"/>
          <w:szCs w:val="22"/>
          <w:lang w:val="sr-Cyrl-CS"/>
        </w:rPr>
      </w:pPr>
    </w:p>
    <w:p w:rsidR="00772C2E" w:rsidRPr="007726EA" w:rsidRDefault="00772C2E" w:rsidP="00772C2E">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Као овлашћено лице ______________________________________________ (уписати назив привредног друштва/предузетника) из ______________________________________________ (уписати седиште и адресу привредног друштва/предузетника), матични број: _____________, ПИБ: ______________, а које је ангажовано у својству подизвођача/члана групе (заокружити) у предметној јавној набавци, својим потписом на овој Изјави потврђујем да наведено привредно друштво/предузетник испуњава све обавезне услове који су одређени чланом 75 Закона, а који су наведени у оквиру Обрасца 4 конккурсне документације, редни број 1 до 4.</w:t>
      </w:r>
    </w:p>
    <w:p w:rsidR="00772C2E" w:rsidRPr="007726EA" w:rsidRDefault="00772C2E" w:rsidP="00772C2E">
      <w:pPr>
        <w:pStyle w:val="ListParagraph"/>
        <w:ind w:left="0"/>
        <w:rPr>
          <w:rFonts w:ascii="Times New Roman" w:hAnsi="Times New Roman"/>
          <w:sz w:val="22"/>
          <w:szCs w:val="22"/>
        </w:rPr>
      </w:pPr>
    </w:p>
    <w:p w:rsidR="00772C2E" w:rsidRPr="007726EA" w:rsidRDefault="00772C2E" w:rsidP="00772C2E">
      <w:pPr>
        <w:autoSpaceDE w:val="0"/>
        <w:autoSpaceDN w:val="0"/>
        <w:adjustRightInd w:val="0"/>
        <w:ind w:firstLine="720"/>
        <w:rPr>
          <w:rFonts w:ascii="Times New Roman" w:hAnsi="Times New Roman"/>
          <w:sz w:val="22"/>
          <w:szCs w:val="22"/>
          <w:lang w:val="sr-Cyrl-CS"/>
        </w:rPr>
      </w:pPr>
      <w:r w:rsidRPr="007726EA">
        <w:rPr>
          <w:rFonts w:ascii="Times New Roman" w:hAnsi="Times New Roman"/>
          <w:b/>
          <w:sz w:val="22"/>
          <w:szCs w:val="22"/>
          <w:lang w:val="sr-Cyrl-CS"/>
        </w:rPr>
        <w:t xml:space="preserve">   </w:t>
      </w:r>
      <w:r w:rsidRPr="007726EA">
        <w:rPr>
          <w:rFonts w:ascii="Times New Roman" w:hAnsi="Times New Roman"/>
          <w:sz w:val="22"/>
          <w:szCs w:val="22"/>
          <w:lang w:val="sr-Cyrl-CS"/>
        </w:rPr>
        <w:t>Допунске услове који су одређини у оквиру Обрасца 4 конкурсне докум</w:t>
      </w:r>
      <w:r>
        <w:rPr>
          <w:rFonts w:ascii="Times New Roman" w:hAnsi="Times New Roman"/>
          <w:sz w:val="22"/>
          <w:szCs w:val="22"/>
          <w:lang w:val="sr-Cyrl-CS"/>
        </w:rPr>
        <w:t>ентације, од редног броја 5 до 8</w:t>
      </w:r>
      <w:r w:rsidRPr="007726EA">
        <w:rPr>
          <w:rFonts w:ascii="Times New Roman" w:hAnsi="Times New Roman"/>
          <w:sz w:val="22"/>
          <w:szCs w:val="22"/>
          <w:lang w:val="sr-Cyrl-CS"/>
        </w:rPr>
        <w:t xml:space="preserve"> испуњавам заједно са:</w:t>
      </w:r>
    </w:p>
    <w:p w:rsidR="00772C2E" w:rsidRPr="007726EA" w:rsidRDefault="00772C2E" w:rsidP="00772C2E">
      <w:pPr>
        <w:autoSpaceDE w:val="0"/>
        <w:autoSpaceDN w:val="0"/>
        <w:adjustRightInd w:val="0"/>
        <w:ind w:firstLine="720"/>
        <w:rPr>
          <w:rFonts w:ascii="Times New Roman" w:hAnsi="Times New Roman"/>
          <w:sz w:val="22"/>
          <w:szCs w:val="22"/>
          <w:lang w:val="sr-Cyrl-CS"/>
        </w:rPr>
      </w:pPr>
    </w:p>
    <w:p w:rsidR="00772C2E" w:rsidRPr="007726EA" w:rsidRDefault="00772C2E" w:rsidP="00772C2E">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понуђача и редни број допунског услова из Обрасца 4 који је заједнички испуњен, а који је у претходном Обрасцу 5, у другом ставу навео понуђач).</w:t>
      </w:r>
    </w:p>
    <w:p w:rsidR="00772C2E" w:rsidRDefault="00772C2E" w:rsidP="00772C2E">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b/>
          <w:sz w:val="22"/>
          <w:szCs w:val="22"/>
          <w:lang w:val="sr-Cyrl-CS"/>
        </w:rPr>
        <w:t xml:space="preserve">                                                                                                        </w:t>
      </w:r>
    </w:p>
    <w:p w:rsidR="00772C2E" w:rsidRDefault="00772C2E" w:rsidP="00772C2E">
      <w:pPr>
        <w:autoSpaceDE w:val="0"/>
        <w:autoSpaceDN w:val="0"/>
        <w:adjustRightInd w:val="0"/>
        <w:contextualSpacing/>
        <w:jc w:val="both"/>
        <w:rPr>
          <w:rFonts w:ascii="Times New Roman" w:hAnsi="Times New Roman"/>
          <w:b/>
          <w:sz w:val="22"/>
          <w:szCs w:val="22"/>
          <w:lang w:val="sr-Cyrl-CS"/>
        </w:rPr>
      </w:pPr>
    </w:p>
    <w:p w:rsidR="00772C2E" w:rsidRPr="007726EA" w:rsidRDefault="00772C2E" w:rsidP="00772C2E">
      <w:pPr>
        <w:autoSpaceDE w:val="0"/>
        <w:autoSpaceDN w:val="0"/>
        <w:adjustRightInd w:val="0"/>
        <w:contextualSpacing/>
        <w:jc w:val="both"/>
        <w:rPr>
          <w:rFonts w:ascii="Times New Roman" w:hAnsi="Times New Roman"/>
          <w:b/>
          <w:sz w:val="22"/>
          <w:szCs w:val="22"/>
          <w:lang w:val="sr-Cyrl-CS"/>
        </w:rPr>
      </w:pPr>
      <w:r>
        <w:rPr>
          <w:rFonts w:ascii="Times New Roman" w:hAnsi="Times New Roman"/>
          <w:b/>
          <w:sz w:val="22"/>
          <w:szCs w:val="22"/>
          <w:lang w:val="sr-Cyrl-CS"/>
        </w:rPr>
        <w:t xml:space="preserve">                                                                                                        </w:t>
      </w:r>
      <w:bookmarkStart w:id="0" w:name="_GoBack"/>
      <w:bookmarkEnd w:id="0"/>
      <w:r w:rsidRPr="007726EA">
        <w:rPr>
          <w:rFonts w:ascii="Times New Roman" w:hAnsi="Times New Roman"/>
          <w:b/>
          <w:sz w:val="22"/>
          <w:szCs w:val="22"/>
          <w:lang w:val="sr-Cyrl-CS"/>
        </w:rPr>
        <w:t xml:space="preserve"> ПОНУЂАЧ</w:t>
      </w:r>
    </w:p>
    <w:p w:rsidR="00772C2E" w:rsidRPr="007726EA" w:rsidRDefault="00772C2E" w:rsidP="00772C2E">
      <w:pPr>
        <w:autoSpaceDE w:val="0"/>
        <w:autoSpaceDN w:val="0"/>
        <w:adjustRightInd w:val="0"/>
        <w:rPr>
          <w:rFonts w:ascii="Times New Roman" w:hAnsi="Times New Roman"/>
          <w:sz w:val="22"/>
          <w:szCs w:val="22"/>
          <w:lang w:val="sr-Cyrl-CS"/>
        </w:rPr>
      </w:pP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Место:_____________                                                       __________________________</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b/>
          <w:sz w:val="22"/>
          <w:szCs w:val="22"/>
          <w:lang w:val="sr-Cyrl-CS"/>
        </w:rPr>
        <w:t xml:space="preserve">                                                                                                потпис овлашћеног лица</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Датум:_____________                                         М. П</w:t>
      </w:r>
      <w:r w:rsidRPr="007726EA">
        <w:rPr>
          <w:rFonts w:ascii="Times New Roman" w:hAnsi="Times New Roman"/>
          <w:sz w:val="22"/>
          <w:szCs w:val="22"/>
          <w:lang w:val="sr-Latn-CS"/>
        </w:rPr>
        <w:t>.</w:t>
      </w:r>
      <w:r w:rsidRPr="007726EA">
        <w:rPr>
          <w:rFonts w:ascii="Times New Roman" w:hAnsi="Times New Roman"/>
          <w:b/>
          <w:sz w:val="22"/>
          <w:szCs w:val="22"/>
          <w:lang w:val="sr-Cyrl-CS"/>
        </w:rPr>
        <w:t xml:space="preserve">       </w:t>
      </w:r>
      <w:r w:rsidRPr="007726EA">
        <w:rPr>
          <w:rFonts w:ascii="Times New Roman" w:hAnsi="Times New Roman"/>
          <w:b/>
          <w:sz w:val="22"/>
          <w:szCs w:val="22"/>
          <w:lang w:val="sr-Latn-CS"/>
        </w:rPr>
        <w:t xml:space="preserve"> </w:t>
      </w:r>
      <w:r w:rsidRPr="007726EA">
        <w:rPr>
          <w:rFonts w:ascii="Times New Roman" w:hAnsi="Times New Roman"/>
          <w:b/>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p>
    <w:p w:rsidR="00772C2E" w:rsidRPr="007726EA" w:rsidRDefault="00772C2E" w:rsidP="00772C2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Pr="007726EA">
        <w:rPr>
          <w:rFonts w:ascii="Times New Roman" w:hAnsi="Times New Roman"/>
          <w:sz w:val="22"/>
          <w:szCs w:val="22"/>
          <w:lang w:val="sr-Latn-CS"/>
        </w:rPr>
        <w:t xml:space="preserve"> </w:t>
      </w:r>
      <w:r w:rsidRPr="007726EA">
        <w:rPr>
          <w:rFonts w:ascii="Times New Roman" w:hAnsi="Times New Roman"/>
          <w:sz w:val="22"/>
          <w:szCs w:val="22"/>
          <w:lang w:val="sr-Cyrl-CS"/>
        </w:rPr>
        <w:t xml:space="preserve">              </w:t>
      </w:r>
    </w:p>
    <w:p w:rsidR="00772C2E" w:rsidRPr="007726EA" w:rsidRDefault="00772C2E" w:rsidP="00772C2E">
      <w:pPr>
        <w:autoSpaceDE w:val="0"/>
        <w:autoSpaceDN w:val="0"/>
        <w:adjustRightInd w:val="0"/>
        <w:jc w:val="right"/>
        <w:rPr>
          <w:rFonts w:ascii="Times New Roman" w:hAnsi="Times New Roman"/>
          <w:b/>
          <w:sz w:val="22"/>
          <w:szCs w:val="22"/>
          <w:u w:val="single"/>
          <w:lang w:val="sr-Cyrl-CS"/>
        </w:rPr>
      </w:pPr>
    </w:p>
    <w:p w:rsidR="00772C2E" w:rsidRPr="007726EA" w:rsidRDefault="00772C2E" w:rsidP="00772C2E">
      <w:pPr>
        <w:autoSpaceDE w:val="0"/>
        <w:autoSpaceDN w:val="0"/>
        <w:adjustRightInd w:val="0"/>
        <w:jc w:val="both"/>
        <w:rPr>
          <w:rFonts w:ascii="Times New Roman" w:hAnsi="Times New Roman"/>
          <w:sz w:val="20"/>
          <w:szCs w:val="22"/>
          <w:lang w:val="sr-Cyrl-CS"/>
        </w:rPr>
      </w:pPr>
      <w:r w:rsidRPr="007726EA">
        <w:rPr>
          <w:rFonts w:ascii="Times New Roman" w:hAnsi="Times New Roman"/>
          <w:b/>
          <w:sz w:val="22"/>
          <w:szCs w:val="22"/>
          <w:lang w:val="sr-Cyrl-CS"/>
        </w:rPr>
        <w:t xml:space="preserve">НАПОМЕНА:  </w:t>
      </w:r>
      <w:r w:rsidRPr="007726EA">
        <w:rPr>
          <w:rFonts w:ascii="Times New Roman" w:hAnsi="Times New Roman"/>
          <w:sz w:val="20"/>
          <w:szCs w:val="22"/>
          <w:lang w:val="sr-Cyrl-CS"/>
        </w:rPr>
        <w:t xml:space="preserve">Ову Изјаву попуњава својим подацима, потписује и оверава печатом </w:t>
      </w:r>
    </w:p>
    <w:p w:rsidR="00772C2E" w:rsidRPr="007726EA" w:rsidRDefault="00772C2E" w:rsidP="00772C2E">
      <w:pPr>
        <w:autoSpaceDE w:val="0"/>
        <w:autoSpaceDN w:val="0"/>
        <w:adjustRightInd w:val="0"/>
        <w:jc w:val="both"/>
        <w:rPr>
          <w:rFonts w:ascii="Times New Roman" w:hAnsi="Times New Roman"/>
          <w:sz w:val="20"/>
          <w:szCs w:val="22"/>
          <w:lang w:val="sr-Cyrl-CS"/>
        </w:rPr>
      </w:pPr>
      <w:r w:rsidRPr="007726EA">
        <w:rPr>
          <w:rFonts w:ascii="Times New Roman" w:hAnsi="Times New Roman"/>
          <w:sz w:val="20"/>
          <w:szCs w:val="22"/>
          <w:lang w:val="sr-Cyrl-CS"/>
        </w:rPr>
        <w:t xml:space="preserve">                               подизвођач или члан групе код заједничке понуде и мора бити достављена</w:t>
      </w:r>
    </w:p>
    <w:p w:rsidR="00772C2E" w:rsidRPr="007726EA" w:rsidRDefault="00772C2E" w:rsidP="00772C2E">
      <w:pPr>
        <w:autoSpaceDE w:val="0"/>
        <w:autoSpaceDN w:val="0"/>
        <w:adjustRightInd w:val="0"/>
        <w:jc w:val="both"/>
        <w:rPr>
          <w:rFonts w:ascii="Times New Roman" w:hAnsi="Times New Roman"/>
          <w:sz w:val="20"/>
          <w:szCs w:val="22"/>
          <w:lang w:val="sr-Cyrl-CS"/>
        </w:rPr>
      </w:pPr>
      <w:r w:rsidRPr="007726EA">
        <w:rPr>
          <w:rFonts w:ascii="Times New Roman" w:hAnsi="Times New Roman"/>
          <w:sz w:val="20"/>
          <w:szCs w:val="22"/>
          <w:lang w:val="sr-Cyrl-CS"/>
        </w:rPr>
        <w:t xml:space="preserve">                               у оквиру понуде за сваког подизвођача односно члана групе</w:t>
      </w: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Default="00772C2E">
      <w:pPr>
        <w:rPr>
          <w:lang w:val="sr-Cyrl-RS"/>
        </w:rPr>
      </w:pPr>
    </w:p>
    <w:p w:rsidR="00772C2E" w:rsidRPr="00772C2E" w:rsidRDefault="00772C2E">
      <w:pPr>
        <w:rPr>
          <w:lang w:val="sr-Cyrl-RS"/>
        </w:rPr>
      </w:pPr>
    </w:p>
    <w:sectPr w:rsidR="00772C2E" w:rsidRPr="00772C2E" w:rsidSect="00FB7220">
      <w:headerReference w:type="default" r:id="rId8"/>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F4" w:rsidRDefault="000235F4" w:rsidP="000235F4">
      <w:r>
        <w:separator/>
      </w:r>
    </w:p>
  </w:endnote>
  <w:endnote w:type="continuationSeparator" w:id="0">
    <w:p w:rsidR="000235F4" w:rsidRDefault="000235F4" w:rsidP="0002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F4" w:rsidRDefault="000235F4" w:rsidP="000235F4">
      <w:r>
        <w:separator/>
      </w:r>
    </w:p>
  </w:footnote>
  <w:footnote w:type="continuationSeparator" w:id="0">
    <w:p w:rsidR="000235F4" w:rsidRDefault="000235F4" w:rsidP="0002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F4" w:rsidRDefault="000235F4" w:rsidP="000235F4">
    <w:pPr>
      <w:pStyle w:val="Header"/>
      <w:rPr>
        <w:lang w:val="sr-Cyrl-RS"/>
      </w:rPr>
    </w:pPr>
    <w:r>
      <w:rPr>
        <w:noProof/>
        <w:lang w:val="en-GB" w:eastAsia="en-GB"/>
      </w:rPr>
      <w:drawing>
        <wp:inline distT="0" distB="0" distL="0" distR="0" wp14:anchorId="7B1594BD" wp14:editId="05F80316">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0235F4" w:rsidRPr="004C3D43" w:rsidRDefault="000235F4" w:rsidP="000235F4">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Pr>
        <w:rFonts w:ascii="Times New Roman" w:hAnsi="Times New Roman"/>
        <w:b/>
        <w:sz w:val="16"/>
        <w:lang w:val="sr-Cyrl-RS"/>
      </w:rPr>
      <w:t>ЈН БРОЈ 57/</w:t>
    </w:r>
    <w:r>
      <w:rPr>
        <w:rFonts w:ascii="Times New Roman" w:hAnsi="Times New Roman"/>
        <w:b/>
        <w:sz w:val="16"/>
      </w:rPr>
      <w:t>8</w:t>
    </w:r>
    <w:r w:rsidRPr="00735827">
      <w:rPr>
        <w:rFonts w:ascii="Times New Roman" w:hAnsi="Times New Roman"/>
        <w:b/>
        <w:sz w:val="16"/>
        <w:lang w:val="sr-Cyrl-RS"/>
      </w:rPr>
      <w:t>-2013</w:t>
    </w:r>
  </w:p>
  <w:p w:rsidR="000235F4" w:rsidRDefault="0002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2F9"/>
    <w:multiLevelType w:val="hybridMultilevel"/>
    <w:tmpl w:val="0088D216"/>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67BEF"/>
    <w:multiLevelType w:val="hybridMultilevel"/>
    <w:tmpl w:val="43B298B6"/>
    <w:lvl w:ilvl="0" w:tplc="0809000F">
      <w:start w:val="1"/>
      <w:numFmt w:val="decimal"/>
      <w:lvlText w:val="%1."/>
      <w:lvlJc w:val="left"/>
      <w:pPr>
        <w:tabs>
          <w:tab w:val="num" w:pos="785"/>
        </w:tabs>
        <w:ind w:left="785"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54977"/>
    <w:multiLevelType w:val="hybridMultilevel"/>
    <w:tmpl w:val="88406FAC"/>
    <w:lvl w:ilvl="0" w:tplc="F3D86678">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4">
    <w:nsid w:val="214D2EBC"/>
    <w:multiLevelType w:val="hybridMultilevel"/>
    <w:tmpl w:val="6F0A64AE"/>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455B0"/>
    <w:multiLevelType w:val="hybridMultilevel"/>
    <w:tmpl w:val="10A4DC58"/>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6B4BEE"/>
    <w:multiLevelType w:val="hybridMultilevel"/>
    <w:tmpl w:val="A5146EA0"/>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362CCD"/>
    <w:multiLevelType w:val="hybridMultilevel"/>
    <w:tmpl w:val="BEB23B1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32669C"/>
    <w:multiLevelType w:val="hybridMultilevel"/>
    <w:tmpl w:val="F86CCA3C"/>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F4"/>
    <w:rsid w:val="000235F4"/>
    <w:rsid w:val="004D3C9E"/>
    <w:rsid w:val="00772C2E"/>
    <w:rsid w:val="00FB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F4"/>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F4"/>
    <w:pPr>
      <w:ind w:left="720"/>
    </w:pPr>
  </w:style>
  <w:style w:type="paragraph" w:styleId="Header">
    <w:name w:val="header"/>
    <w:basedOn w:val="Normal"/>
    <w:link w:val="HeaderChar"/>
    <w:uiPriority w:val="99"/>
    <w:unhideWhenUsed/>
    <w:rsid w:val="000235F4"/>
    <w:pPr>
      <w:tabs>
        <w:tab w:val="center" w:pos="4513"/>
        <w:tab w:val="right" w:pos="9026"/>
      </w:tabs>
    </w:pPr>
  </w:style>
  <w:style w:type="character" w:customStyle="1" w:styleId="HeaderChar">
    <w:name w:val="Header Char"/>
    <w:basedOn w:val="DefaultParagraphFont"/>
    <w:link w:val="Header"/>
    <w:uiPriority w:val="99"/>
    <w:rsid w:val="000235F4"/>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35F4"/>
    <w:pPr>
      <w:tabs>
        <w:tab w:val="center" w:pos="4513"/>
        <w:tab w:val="right" w:pos="9026"/>
      </w:tabs>
    </w:pPr>
  </w:style>
  <w:style w:type="character" w:customStyle="1" w:styleId="FooterChar">
    <w:name w:val="Footer Char"/>
    <w:basedOn w:val="DefaultParagraphFont"/>
    <w:link w:val="Footer"/>
    <w:uiPriority w:val="99"/>
    <w:rsid w:val="000235F4"/>
    <w:rPr>
      <w:rFonts w:ascii="Arial Narrow" w:eastAsia="Times New Roman" w:hAnsi="Arial Narrow" w:cs="Times New Roman"/>
      <w:sz w:val="24"/>
      <w:szCs w:val="20"/>
      <w:lang w:val="en-US"/>
    </w:rPr>
  </w:style>
  <w:style w:type="paragraph" w:styleId="BalloonText">
    <w:name w:val="Balloon Text"/>
    <w:basedOn w:val="Normal"/>
    <w:link w:val="BalloonTextChar"/>
    <w:uiPriority w:val="99"/>
    <w:semiHidden/>
    <w:unhideWhenUsed/>
    <w:rsid w:val="000235F4"/>
    <w:rPr>
      <w:rFonts w:ascii="Tahoma" w:hAnsi="Tahoma" w:cs="Tahoma"/>
      <w:sz w:val="16"/>
      <w:szCs w:val="16"/>
    </w:rPr>
  </w:style>
  <w:style w:type="character" w:customStyle="1" w:styleId="BalloonTextChar">
    <w:name w:val="Balloon Text Char"/>
    <w:basedOn w:val="DefaultParagraphFont"/>
    <w:link w:val="BalloonText"/>
    <w:uiPriority w:val="99"/>
    <w:semiHidden/>
    <w:rsid w:val="000235F4"/>
    <w:rPr>
      <w:rFonts w:ascii="Tahoma" w:eastAsia="Times New Roman" w:hAnsi="Tahoma" w:cs="Tahoma"/>
      <w:sz w:val="16"/>
      <w:szCs w:val="16"/>
      <w:lang w:val="en-US"/>
    </w:rPr>
  </w:style>
  <w:style w:type="table" w:styleId="TableGrid">
    <w:name w:val="Table Grid"/>
    <w:basedOn w:val="TableNormal"/>
    <w:uiPriority w:val="59"/>
    <w:rsid w:val="0002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F4"/>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F4"/>
    <w:pPr>
      <w:ind w:left="720"/>
    </w:pPr>
  </w:style>
  <w:style w:type="paragraph" w:styleId="Header">
    <w:name w:val="header"/>
    <w:basedOn w:val="Normal"/>
    <w:link w:val="HeaderChar"/>
    <w:uiPriority w:val="99"/>
    <w:unhideWhenUsed/>
    <w:rsid w:val="000235F4"/>
    <w:pPr>
      <w:tabs>
        <w:tab w:val="center" w:pos="4513"/>
        <w:tab w:val="right" w:pos="9026"/>
      </w:tabs>
    </w:pPr>
  </w:style>
  <w:style w:type="character" w:customStyle="1" w:styleId="HeaderChar">
    <w:name w:val="Header Char"/>
    <w:basedOn w:val="DefaultParagraphFont"/>
    <w:link w:val="Header"/>
    <w:uiPriority w:val="99"/>
    <w:rsid w:val="000235F4"/>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35F4"/>
    <w:pPr>
      <w:tabs>
        <w:tab w:val="center" w:pos="4513"/>
        <w:tab w:val="right" w:pos="9026"/>
      </w:tabs>
    </w:pPr>
  </w:style>
  <w:style w:type="character" w:customStyle="1" w:styleId="FooterChar">
    <w:name w:val="Footer Char"/>
    <w:basedOn w:val="DefaultParagraphFont"/>
    <w:link w:val="Footer"/>
    <w:uiPriority w:val="99"/>
    <w:rsid w:val="000235F4"/>
    <w:rPr>
      <w:rFonts w:ascii="Arial Narrow" w:eastAsia="Times New Roman" w:hAnsi="Arial Narrow" w:cs="Times New Roman"/>
      <w:sz w:val="24"/>
      <w:szCs w:val="20"/>
      <w:lang w:val="en-US"/>
    </w:rPr>
  </w:style>
  <w:style w:type="paragraph" w:styleId="BalloonText">
    <w:name w:val="Balloon Text"/>
    <w:basedOn w:val="Normal"/>
    <w:link w:val="BalloonTextChar"/>
    <w:uiPriority w:val="99"/>
    <w:semiHidden/>
    <w:unhideWhenUsed/>
    <w:rsid w:val="000235F4"/>
    <w:rPr>
      <w:rFonts w:ascii="Tahoma" w:hAnsi="Tahoma" w:cs="Tahoma"/>
      <w:sz w:val="16"/>
      <w:szCs w:val="16"/>
    </w:rPr>
  </w:style>
  <w:style w:type="character" w:customStyle="1" w:styleId="BalloonTextChar">
    <w:name w:val="Balloon Text Char"/>
    <w:basedOn w:val="DefaultParagraphFont"/>
    <w:link w:val="BalloonText"/>
    <w:uiPriority w:val="99"/>
    <w:semiHidden/>
    <w:rsid w:val="000235F4"/>
    <w:rPr>
      <w:rFonts w:ascii="Tahoma" w:eastAsia="Times New Roman" w:hAnsi="Tahoma" w:cs="Tahoma"/>
      <w:sz w:val="16"/>
      <w:szCs w:val="16"/>
      <w:lang w:val="en-US"/>
    </w:rPr>
  </w:style>
  <w:style w:type="table" w:styleId="TableGrid">
    <w:name w:val="Table Grid"/>
    <w:basedOn w:val="TableNormal"/>
    <w:uiPriority w:val="59"/>
    <w:rsid w:val="0002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1</cp:revision>
  <dcterms:created xsi:type="dcterms:W3CDTF">2013-07-25T12:11:00Z</dcterms:created>
  <dcterms:modified xsi:type="dcterms:W3CDTF">2013-07-25T12:33:00Z</dcterms:modified>
</cp:coreProperties>
</file>